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BA" w:rsidRPr="00873068" w:rsidRDefault="0067271A" w:rsidP="004364AD">
      <w:pPr>
        <w:jc w:val="center"/>
        <w:rPr>
          <w:rFonts w:eastAsia="Calibri"/>
          <w:b/>
          <w:bCs/>
          <w:sz w:val="28"/>
          <w:szCs w:val="28"/>
        </w:rPr>
      </w:pPr>
      <w:bookmarkStart w:id="0" w:name="_GoBack"/>
      <w:bookmarkEnd w:id="0"/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3969BA" w:rsidRPr="00873068" w:rsidRDefault="0067271A" w:rsidP="004364AD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«Развитие транспортной системы»</w:t>
      </w:r>
    </w:p>
    <w:p w:rsidR="003969BA" w:rsidRPr="004364AD" w:rsidRDefault="0067271A" w:rsidP="004364AD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3969BA" w:rsidRPr="003969BA" w:rsidRDefault="00C15455" w:rsidP="003969BA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транспортной системы»</w:t>
            </w:r>
            <w:r w:rsidRPr="008159D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2634A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42634A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реализации»; </w:t>
            </w:r>
          </w:p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Распоряжение администрации Шарыповского муниципального округа от 21.07.2021 № 374-р «Об утверждении перечня муниципальных программ Шарыповского муниципального округа»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Шарыповского муниципального округа Красноярского края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8159D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59D3">
              <w:rPr>
                <w:sz w:val="28"/>
                <w:szCs w:val="28"/>
              </w:rPr>
              <w:t>1. «Дороги Шарыповского</w:t>
            </w:r>
            <w:r w:rsidRPr="00F00983">
              <w:rPr>
                <w:sz w:val="28"/>
                <w:szCs w:val="28"/>
              </w:rPr>
              <w:t xml:space="preserve"> муниципального округа и повышение безопасности дорожного движения»;</w:t>
            </w:r>
          </w:p>
          <w:p w:rsidR="003969BA" w:rsidRPr="008159D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«Транспортное обслуживание населения Шары</w:t>
            </w:r>
            <w:r w:rsidR="0042634A">
              <w:rPr>
                <w:sz w:val="28"/>
                <w:szCs w:val="28"/>
              </w:rPr>
              <w:t>повского муниципального округа»</w:t>
            </w:r>
          </w:p>
          <w:p w:rsidR="00E7551F" w:rsidRPr="008159D3" w:rsidRDefault="00C15455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Сохранение транспортной инфраструктуры округа и повышение безопасности дорожного движения;</w:t>
            </w:r>
          </w:p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Обеспечение доступности транспортных услуг для населения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бесперебойного и безопасного движения транспортных средств по автомобильным дорогам Шарыповского муниципального округа;</w:t>
            </w:r>
          </w:p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Обеспечение сохранения на территории округа маршрутов регулярных перевозок и обеспечение качества транспортного обслуживания населения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2021 - 2030 года</w:t>
            </w:r>
          </w:p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DA1AC2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E71C6" w:rsidRDefault="0067271A" w:rsidP="00147E98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lastRenderedPageBreak/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E71C6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DA1AC2" w:rsidRPr="00F00983" w:rsidRDefault="008159D3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– 178 009 87</w:t>
            </w:r>
            <w:r w:rsidR="0067271A" w:rsidRPr="00F00983">
              <w:rPr>
                <w:sz w:val="28"/>
                <w:szCs w:val="28"/>
              </w:rPr>
              <w:t>9,</w:t>
            </w:r>
            <w:r>
              <w:rPr>
                <w:sz w:val="28"/>
                <w:szCs w:val="28"/>
              </w:rPr>
              <w:t>9</w:t>
            </w:r>
            <w:r w:rsidR="0067271A" w:rsidRPr="00F00983">
              <w:rPr>
                <w:sz w:val="28"/>
                <w:szCs w:val="28"/>
              </w:rPr>
              <w:t xml:space="preserve">2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8159D3">
              <w:rPr>
                <w:sz w:val="28"/>
                <w:szCs w:val="28"/>
              </w:rPr>
              <w:t>58</w:t>
            </w:r>
            <w:r w:rsidRPr="00F00983">
              <w:rPr>
                <w:sz w:val="28"/>
                <w:szCs w:val="28"/>
              </w:rPr>
              <w:t> </w:t>
            </w:r>
            <w:r w:rsidR="008159D3">
              <w:rPr>
                <w:sz w:val="28"/>
                <w:szCs w:val="28"/>
              </w:rPr>
              <w:t>699</w:t>
            </w:r>
            <w:r w:rsidRPr="00F00983">
              <w:rPr>
                <w:sz w:val="28"/>
                <w:szCs w:val="28"/>
              </w:rPr>
              <w:t> </w:t>
            </w:r>
            <w:r w:rsidR="008159D3">
              <w:rPr>
                <w:sz w:val="28"/>
                <w:szCs w:val="28"/>
              </w:rPr>
              <w:t>079</w:t>
            </w:r>
            <w:r w:rsidRPr="00F00983">
              <w:rPr>
                <w:sz w:val="28"/>
                <w:szCs w:val="28"/>
              </w:rPr>
              <w:t>,</w:t>
            </w:r>
            <w:r w:rsidR="008159D3">
              <w:rPr>
                <w:sz w:val="28"/>
                <w:szCs w:val="28"/>
              </w:rPr>
              <w:t>9</w:t>
            </w:r>
            <w:r w:rsidRPr="00F00983">
              <w:rPr>
                <w:sz w:val="28"/>
                <w:szCs w:val="28"/>
              </w:rPr>
              <w:t xml:space="preserve">2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63 785 300,00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27 722 000,00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27 803 500,00 рублей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 округа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всего – 32 </w:t>
            </w:r>
            <w:r w:rsidR="008159D3">
              <w:rPr>
                <w:sz w:val="28"/>
                <w:szCs w:val="28"/>
              </w:rPr>
              <w:t>778</w:t>
            </w:r>
            <w:r w:rsidRPr="00F00983">
              <w:rPr>
                <w:sz w:val="28"/>
                <w:szCs w:val="28"/>
              </w:rPr>
              <w:t> </w:t>
            </w:r>
            <w:r w:rsidR="008159D3">
              <w:rPr>
                <w:sz w:val="28"/>
                <w:szCs w:val="28"/>
              </w:rPr>
              <w:t>181,88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4 </w:t>
            </w:r>
            <w:r w:rsidR="008159D3">
              <w:rPr>
                <w:sz w:val="28"/>
                <w:szCs w:val="28"/>
              </w:rPr>
              <w:t>605</w:t>
            </w:r>
            <w:r w:rsidRPr="00F00983">
              <w:rPr>
                <w:sz w:val="28"/>
                <w:szCs w:val="28"/>
              </w:rPr>
              <w:t> </w:t>
            </w:r>
            <w:r w:rsidR="008159D3">
              <w:rPr>
                <w:sz w:val="28"/>
                <w:szCs w:val="28"/>
              </w:rPr>
              <w:t>681</w:t>
            </w:r>
            <w:r w:rsidRPr="00F00983">
              <w:rPr>
                <w:sz w:val="28"/>
                <w:szCs w:val="28"/>
              </w:rPr>
              <w:t>,</w:t>
            </w:r>
            <w:r w:rsidR="008159D3">
              <w:rPr>
                <w:sz w:val="28"/>
                <w:szCs w:val="28"/>
              </w:rPr>
              <w:t>88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9 204 400,00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9 443 300,00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9 524 800,00 рублей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DA1AC2" w:rsidRPr="00F00983" w:rsidRDefault="008159D3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– 145 231 698</w:t>
            </w:r>
            <w:r w:rsidR="0067271A" w:rsidRPr="00F00983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4</w:t>
            </w:r>
            <w:r w:rsidR="0067271A" w:rsidRPr="00F00983">
              <w:rPr>
                <w:sz w:val="28"/>
                <w:szCs w:val="28"/>
              </w:rPr>
              <w:t xml:space="preserve">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8159D3">
              <w:rPr>
                <w:sz w:val="28"/>
                <w:szCs w:val="28"/>
              </w:rPr>
              <w:t>54 093 398</w:t>
            </w:r>
            <w:r w:rsidRPr="00F00983">
              <w:rPr>
                <w:sz w:val="28"/>
                <w:szCs w:val="28"/>
              </w:rPr>
              <w:t>,0</w:t>
            </w:r>
            <w:r w:rsidR="008159D3">
              <w:rPr>
                <w:sz w:val="28"/>
                <w:szCs w:val="28"/>
              </w:rPr>
              <w:t>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54 580 900,00 рублей </w:t>
            </w:r>
          </w:p>
          <w:p w:rsidR="00DA1AC2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18 278 700,00 рублей </w:t>
            </w:r>
          </w:p>
          <w:p w:rsidR="00DE71C6" w:rsidRPr="00F00983" w:rsidRDefault="0067271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18 278 700,00 рублей</w:t>
            </w:r>
          </w:p>
        </w:tc>
      </w:tr>
    </w:tbl>
    <w:p w:rsidR="00985146" w:rsidRDefault="00985146" w:rsidP="00C76554"/>
    <w:p w:rsidR="00721C4C" w:rsidRPr="00721C4C" w:rsidRDefault="00985146" w:rsidP="00985146">
      <w:pPr>
        <w:tabs>
          <w:tab w:val="left" w:pos="1830"/>
        </w:tabs>
        <w:rPr>
          <w:b/>
          <w:sz w:val="28"/>
          <w:szCs w:val="28"/>
        </w:rPr>
      </w:pPr>
      <w:r>
        <w:tab/>
      </w:r>
      <w:r w:rsidRPr="00985146">
        <w:rPr>
          <w:b/>
          <w:sz w:val="28"/>
          <w:szCs w:val="28"/>
        </w:rPr>
        <w:t>2.</w:t>
      </w:r>
      <w:r w:rsidRPr="00985146">
        <w:rPr>
          <w:b/>
        </w:rPr>
        <w:t xml:space="preserve"> </w:t>
      </w:r>
      <w:r w:rsidR="0067271A" w:rsidRPr="00721C4C">
        <w:rPr>
          <w:b/>
          <w:sz w:val="28"/>
          <w:szCs w:val="28"/>
        </w:rPr>
        <w:t>Характеристика текущего состояния в сфере дорожного хозяйства и транспорта с указанием основных показателей социально-экономического развития Шарыповского муниципального округа</w:t>
      </w:r>
    </w:p>
    <w:p w:rsidR="00721C4C" w:rsidRPr="00721C4C" w:rsidRDefault="00C15455" w:rsidP="00721C4C">
      <w:pPr>
        <w:ind w:left="400"/>
        <w:jc w:val="center"/>
        <w:rPr>
          <w:sz w:val="28"/>
          <w:szCs w:val="28"/>
        </w:rPr>
      </w:pP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Транспорт играет важнейшую роль в экономике Шарыповского муниципального округа и в последние годы в целом удовлетворяет спрос населения и экономики в перевозках пассажиров и грузов. 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снижение численности населения в сельской местности;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активная автомобилизация населения;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регулярный рост цены на топливо, автошины, запасные части, электрическую и тепловую энергии.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8075E7" w:rsidRPr="00721C4C" w:rsidRDefault="008075E7" w:rsidP="00721C4C">
      <w:pPr>
        <w:ind w:firstLine="709"/>
        <w:jc w:val="both"/>
        <w:rPr>
          <w:sz w:val="28"/>
          <w:szCs w:val="28"/>
        </w:rPr>
      </w:pP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Общая сеть автодорог местного значения в границах муниципального округа на </w:t>
      </w:r>
      <w:r>
        <w:rPr>
          <w:sz w:val="28"/>
          <w:szCs w:val="28"/>
        </w:rPr>
        <w:t>01</w:t>
      </w:r>
      <w:r w:rsidRPr="00721C4C">
        <w:rPr>
          <w:sz w:val="28"/>
          <w:szCs w:val="28"/>
        </w:rPr>
        <w:t>.01.202</w:t>
      </w:r>
      <w:r>
        <w:rPr>
          <w:sz w:val="28"/>
          <w:szCs w:val="28"/>
        </w:rPr>
        <w:t>2</w:t>
      </w:r>
      <w:r w:rsidRPr="00721C4C">
        <w:rPr>
          <w:sz w:val="28"/>
          <w:szCs w:val="28"/>
        </w:rPr>
        <w:t xml:space="preserve"> составляет 300,179 км. На автомобильных дорогах общего пользования муниципального значения насчитывается 13 искусственных сооружений. 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Неудовлетворительные потребительские свойства автодорог местного значения в границах муниципального округа сдерживают социально-экономическое развитие территории, являются причиной неуправляемой и неэффективной миграции сельского населения в инфраструктурно-обеспеченные территории.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Органы местного самоуправления муниципального округа на текущий момент не располагают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Низкий уровень безопасности дорожного движения, в условиях </w:t>
      </w:r>
      <w:r w:rsidRPr="00721C4C">
        <w:rPr>
          <w:sz w:val="28"/>
          <w:szCs w:val="28"/>
        </w:rPr>
        <w:br/>
        <w:t xml:space="preserve">всё возрастающих темпов автомобилизации, становится ключевой проблемой </w:t>
      </w:r>
      <w:r w:rsidRPr="00721C4C">
        <w:rPr>
          <w:sz w:val="28"/>
          <w:szCs w:val="28"/>
        </w:rPr>
        <w:br/>
        <w:t xml:space="preserve">в решении вопросов обеспечения общественной защищённости населения </w:t>
      </w:r>
      <w:r w:rsidRPr="00721C4C">
        <w:rPr>
          <w:sz w:val="28"/>
          <w:szCs w:val="28"/>
        </w:rPr>
        <w:br/>
        <w:t>и вызывает справедливую обеспокоенность граждан.</w:t>
      </w:r>
    </w:p>
    <w:p w:rsidR="00721C4C" w:rsidRPr="00721C4C" w:rsidRDefault="0067271A" w:rsidP="00721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721C4C" w:rsidRPr="00721C4C" w:rsidRDefault="0067271A" w:rsidP="00721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социально-экономическому развитию округа.</w:t>
      </w:r>
    </w:p>
    <w:p w:rsidR="00721C4C" w:rsidRPr="00721C4C" w:rsidRDefault="00C15455" w:rsidP="00721C4C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721C4C" w:rsidRPr="00721C4C" w:rsidRDefault="0067271A" w:rsidP="00721C4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contextualSpacing/>
        <w:jc w:val="center"/>
        <w:outlineLvl w:val="1"/>
        <w:rPr>
          <w:rFonts w:eastAsiaTheme="minorEastAsia"/>
          <w:b/>
          <w:sz w:val="28"/>
          <w:szCs w:val="28"/>
        </w:rPr>
      </w:pPr>
      <w:r w:rsidRPr="00721C4C">
        <w:rPr>
          <w:rFonts w:eastAsiaTheme="minorEastAsia"/>
          <w:b/>
          <w:sz w:val="28"/>
          <w:szCs w:val="28"/>
        </w:rPr>
        <w:t>Приоритеты и цели социально-экономического развития, описание основных целей и задач программы, тенденция социально-экономического развития</w:t>
      </w:r>
      <w:r w:rsidRPr="00721C4C">
        <w:rPr>
          <w:rFonts w:eastAsiaTheme="minorEastAsia"/>
        </w:rPr>
        <w:t xml:space="preserve"> </w:t>
      </w:r>
      <w:r w:rsidRPr="00721C4C">
        <w:rPr>
          <w:rFonts w:eastAsiaTheme="minorEastAsia"/>
          <w:b/>
          <w:sz w:val="28"/>
          <w:szCs w:val="28"/>
        </w:rPr>
        <w:t xml:space="preserve">в сфере дорожного хозяйства и транспорта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Стратегии социально-экономического развития Шарыповского района до 2030 года, утвержденной Решением Шарыповского районного Совета депутатов от 21.03.2019 № 35/302р;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721C4C">
        <w:rPr>
          <w:sz w:val="28"/>
          <w:szCs w:val="28"/>
        </w:rPr>
        <w:br/>
        <w:t>от 22.11.2008 № 1734-р;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Государственной программе Российской Федерации «Развитие транспортной системы», утвержденной Постановлением Правительства Российской Федерации от 20.12.2017 № 1596;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Государственной программе Красноярского края «Развитие транспортной системы», утвержденной Постановлением Правительства Красноярского края от 30.09.2013 № 510-п.</w:t>
      </w:r>
    </w:p>
    <w:p w:rsidR="00721C4C" w:rsidRPr="00721C4C" w:rsidRDefault="0067271A" w:rsidP="00721C4C">
      <w:pPr>
        <w:autoSpaceDE w:val="0"/>
        <w:autoSpaceDN w:val="0"/>
        <w:adjustRightInd w:val="0"/>
        <w:ind w:left="39" w:firstLine="528"/>
        <w:jc w:val="both"/>
        <w:outlineLvl w:val="1"/>
        <w:rPr>
          <w:sz w:val="28"/>
          <w:szCs w:val="28"/>
        </w:rPr>
      </w:pPr>
      <w:r w:rsidRPr="00721C4C">
        <w:rPr>
          <w:sz w:val="28"/>
          <w:szCs w:val="28"/>
        </w:rPr>
        <w:lastRenderedPageBreak/>
        <w:t>В соответствии с приоритетами, целями программы является развитие современной и эффективной транспортной инфраструктуры и повышение комплексной безопасности дорожного движения; повышение доступности транспортных услуг для населения.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К числу важнейших параметров, определяющих качество жизни населения, относится доступность транспортных услуг. Достижение данной цели возможно путем обеспечения потребности в перевозках пассажиров на социально значимых маршрутах. Доступность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721C4C" w:rsidRPr="00721C4C" w:rsidRDefault="0067271A" w:rsidP="00721C4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21C4C">
        <w:rPr>
          <w:sz w:val="28"/>
          <w:szCs w:val="28"/>
        </w:rPr>
        <w:t>Достижение целей программы осуществляется путем решения следующих задач:</w:t>
      </w:r>
    </w:p>
    <w:p w:rsidR="00721C4C" w:rsidRPr="00721C4C" w:rsidRDefault="0067271A" w:rsidP="00721C4C">
      <w:pPr>
        <w:overflowPunct w:val="0"/>
        <w:autoSpaceDE w:val="0"/>
        <w:autoSpaceDN w:val="0"/>
        <w:adjustRightInd w:val="0"/>
        <w:ind w:firstLine="568"/>
        <w:jc w:val="both"/>
        <w:textAlignment w:val="baseline"/>
        <w:rPr>
          <w:sz w:val="28"/>
          <w:szCs w:val="28"/>
        </w:rPr>
      </w:pPr>
      <w:r w:rsidRPr="00721C4C">
        <w:rPr>
          <w:sz w:val="28"/>
          <w:szCs w:val="28"/>
        </w:rPr>
        <w:t>- обеспечение сохранности, модернизация и развитие сети автомобильных дорог округа, обеспечение дорожной безопасности на автомобильных дорогах Шарыповского муниципального округа;</w:t>
      </w:r>
    </w:p>
    <w:p w:rsidR="00721C4C" w:rsidRPr="00721C4C" w:rsidRDefault="0067271A" w:rsidP="00721C4C">
      <w:pPr>
        <w:overflowPunct w:val="0"/>
        <w:autoSpaceDE w:val="0"/>
        <w:autoSpaceDN w:val="0"/>
        <w:adjustRightInd w:val="0"/>
        <w:ind w:firstLine="568"/>
        <w:jc w:val="both"/>
        <w:textAlignment w:val="baseline"/>
        <w:rPr>
          <w:sz w:val="28"/>
          <w:szCs w:val="28"/>
        </w:rPr>
      </w:pPr>
      <w:r w:rsidRPr="00721C4C">
        <w:rPr>
          <w:sz w:val="28"/>
          <w:szCs w:val="28"/>
        </w:rPr>
        <w:t>- обеспечение потребности населения в перевозках.</w:t>
      </w:r>
    </w:p>
    <w:p w:rsidR="00721C4C" w:rsidRPr="00721C4C" w:rsidRDefault="00C15455" w:rsidP="00721C4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21C4C" w:rsidRPr="00721C4C" w:rsidRDefault="0067271A" w:rsidP="00721C4C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дорожного хозяйства и транспорта на территории Шарыповского муниципального округа</w:t>
      </w:r>
    </w:p>
    <w:p w:rsidR="00721C4C" w:rsidRPr="00721C4C" w:rsidRDefault="00C15455" w:rsidP="00721C4C">
      <w:pPr>
        <w:rPr>
          <w:sz w:val="28"/>
          <w:szCs w:val="28"/>
        </w:rPr>
      </w:pP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результате реализации программы к 2030 году планируется достигнуть следующих показателей: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протяженность автомобильных дорог общего пользования местного значения, отвечающих нормативным требованиям увеличится до 227,03 км; 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количество челове</w:t>
      </w:r>
      <w:r>
        <w:rPr>
          <w:sz w:val="28"/>
          <w:szCs w:val="28"/>
        </w:rPr>
        <w:t>к, погибших в ДТП, снизится до 3</w:t>
      </w:r>
      <w:r w:rsidRPr="00721C4C">
        <w:rPr>
          <w:sz w:val="28"/>
          <w:szCs w:val="28"/>
        </w:rPr>
        <w:t xml:space="preserve"> человек;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сохранить пассажирооборот субсидируемых маршрутов на уровне 235,7 тыс.пасс.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Конечными результатами реализации программы являются:</w:t>
      </w:r>
    </w:p>
    <w:p w:rsidR="00721C4C" w:rsidRPr="00721C4C" w:rsidRDefault="0067271A" w:rsidP="00721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обслуживание дорожной сети для обеспечения потребностей экономики и населения округа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721C4C" w:rsidRPr="00721C4C" w:rsidRDefault="0067271A" w:rsidP="00721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 повышение уровня безопасности при транспортном обслуживании населения.</w:t>
      </w:r>
    </w:p>
    <w:p w:rsidR="00721C4C" w:rsidRPr="00721C4C" w:rsidRDefault="00C15455" w:rsidP="00E90AD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21C4C" w:rsidRPr="00721C4C" w:rsidRDefault="0067271A" w:rsidP="00721C4C">
      <w:pPr>
        <w:ind w:left="283"/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5. Информация по подпрограммам, отдельным мероприятиям муниципальной программы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Программа включает две подпрограммы, реализация мероприятий которых призвана обеспечить достижение цели и решение программных задач.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b/>
          <w:sz w:val="28"/>
          <w:szCs w:val="28"/>
        </w:rPr>
        <w:t>Подпрограмма 1</w:t>
      </w:r>
      <w:r w:rsidRPr="00721C4C">
        <w:rPr>
          <w:sz w:val="28"/>
          <w:szCs w:val="28"/>
        </w:rPr>
        <w:t xml:space="preserve"> </w:t>
      </w:r>
      <w:r w:rsidRPr="00721C4C">
        <w:rPr>
          <w:b/>
          <w:sz w:val="28"/>
          <w:szCs w:val="28"/>
        </w:rPr>
        <w:t>«</w:t>
      </w:r>
      <w:r w:rsidRPr="00721C4C">
        <w:rPr>
          <w:sz w:val="28"/>
          <w:szCs w:val="28"/>
        </w:rPr>
        <w:t>Дороги Шарыповского муниципального округа и повышение безопасности дорожного движения»</w:t>
      </w:r>
      <w:r w:rsidRPr="00721C4C">
        <w:rPr>
          <w:b/>
          <w:sz w:val="28"/>
          <w:szCs w:val="28"/>
        </w:rPr>
        <w:t xml:space="preserve"> </w:t>
      </w:r>
      <w:r w:rsidRPr="00721C4C">
        <w:rPr>
          <w:sz w:val="28"/>
          <w:szCs w:val="28"/>
        </w:rPr>
        <w:t>(приложение 1 к программе)</w:t>
      </w:r>
      <w:r w:rsidRPr="00721C4C">
        <w:rPr>
          <w:b/>
          <w:sz w:val="28"/>
          <w:szCs w:val="28"/>
        </w:rPr>
        <w:t xml:space="preserve"> </w:t>
      </w:r>
      <w:r w:rsidRPr="00721C4C">
        <w:rPr>
          <w:sz w:val="28"/>
          <w:szCs w:val="28"/>
        </w:rPr>
        <w:t>направлена на бесперебойное и безопасное движение транспортных средств по автомобильным дорогам местного значения в границах муниципального округа, снижение влияния дорожных условий на безопасность дорожного движения, что позволит повысить уровень жизни населения округа и обеспечить: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муниципальном округе.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Общая протяженность автомобильных дорог общего пользования на территории Шарыповского муниципального округа на </w:t>
      </w:r>
      <w:r>
        <w:rPr>
          <w:sz w:val="28"/>
          <w:szCs w:val="28"/>
        </w:rPr>
        <w:t>01</w:t>
      </w:r>
      <w:r w:rsidRPr="00721C4C">
        <w:rPr>
          <w:sz w:val="28"/>
          <w:szCs w:val="28"/>
        </w:rPr>
        <w:t xml:space="preserve"> января 202</w:t>
      </w:r>
      <w:r>
        <w:rPr>
          <w:sz w:val="28"/>
          <w:szCs w:val="28"/>
        </w:rPr>
        <w:t>2</w:t>
      </w:r>
      <w:r w:rsidRPr="00721C4C">
        <w:rPr>
          <w:sz w:val="28"/>
          <w:szCs w:val="28"/>
        </w:rPr>
        <w:t xml:space="preserve"> года составляет 675,709 км, в том числе: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375,53 км дороги регионального значения, проходящие по территории округа;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300,179 км дороги местного значения Шарыповского муниципального округа.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На автомобильных дорогах местного значения в границах муниципального округа насчитывается 13 капитальных искусственных сооружений.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Для населения округа автомобильные дороги обеспечивают единственную транспортную связь населенных пунктов, входящих в состав округа, с центром округа и краевым центром, а также между собой.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км, и особенно, в перевозках на короткие расстояния до 300-500 км. </w:t>
      </w:r>
    </w:p>
    <w:p w:rsidR="00721C4C" w:rsidRPr="00721C4C" w:rsidRDefault="0067271A" w:rsidP="00721C4C">
      <w:pPr>
        <w:jc w:val="both"/>
        <w:rPr>
          <w:sz w:val="28"/>
          <w:szCs w:val="28"/>
        </w:rPr>
      </w:pPr>
      <w:r w:rsidRPr="00721C4C">
        <w:rPr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Одной из главных проблем, сдерживающих развитие округа, является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 (развитие туризма).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экономических процессов округа может быть охарактеризовано отсутствием круглогодичной устойчивой автодорожной связи населенных пунктов с центром Шарыповского муниципального округа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округа.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На 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образований. Неудовлетворительные потребительские свойства последних сдерживают социально-экономическое развитие села, являются причиной неуправляемой и неэффективной миграции сельского населения в инфраструктурно - обеспеченные территории.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Шарыповский муниципальный округ,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связи с недостаточностью средств, в бюджете округа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Финансирование ремонта дорог из бюджета округа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органами местного самоуправления направляются ходатайства с целью получения средств краевого бюджета на данные цели.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Возникновение несоответствия между темпами развития экономики округа 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на территории округа практически отсутствуют объекты строительства и реконструкции автомобильных дорог.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Причиной существующего неудовлетворительного состояния сети автодорог местного значения в границах муниципального округа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финансирования по текущему ремонту транспортно-эксплуатационное состояние существующей сети автомобильных дорог остается на прежнем уровне, значительного улучшения не наблюдается.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 округа, является бесперебойное и безопасное движение транспортных средств по автомобильным дорогам местного значения в границах муниципального округа.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 границах муниципального округа будут созданы условия для свободного круглогодичного передвижения людей и грузов по территории Шарыповского муниципального округа.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эффективное целевое использование средств бюджета округа (дорожного фонда муниципального образования Шарыповский муниципальный округ) в соответствии с установленными приоритетами для достижения целевых индикаторов подпрограммы;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оценка потребностей в финансовых средствах с учетом имеющихся финансовых возможностей бюджета округа;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Цель подпрограммы - </w:t>
      </w:r>
      <w:r w:rsidR="00F54E19" w:rsidRPr="00F54E19">
        <w:rPr>
          <w:sz w:val="28"/>
          <w:szCs w:val="28"/>
        </w:rPr>
        <w:t xml:space="preserve">обеспечение </w:t>
      </w:r>
      <w:r w:rsidR="00F54E19">
        <w:rPr>
          <w:sz w:val="28"/>
          <w:szCs w:val="28"/>
        </w:rPr>
        <w:t>бесперебойного и безопасного движения</w:t>
      </w:r>
      <w:r w:rsidRPr="00721C4C">
        <w:rPr>
          <w:sz w:val="28"/>
          <w:szCs w:val="28"/>
        </w:rPr>
        <w:t xml:space="preserve"> транспортных средств по автомобильным дорогам </w:t>
      </w:r>
      <w:r w:rsidR="00F54E19">
        <w:rPr>
          <w:sz w:val="28"/>
          <w:szCs w:val="28"/>
        </w:rPr>
        <w:t>Шарыповского</w:t>
      </w:r>
      <w:r w:rsidRPr="00721C4C">
        <w:rPr>
          <w:sz w:val="28"/>
          <w:szCs w:val="28"/>
        </w:rPr>
        <w:t xml:space="preserve"> муниципального округа.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Задача подпрограммы: </w:t>
      </w:r>
      <w:r w:rsidR="00F54E19">
        <w:rPr>
          <w:sz w:val="28"/>
          <w:szCs w:val="28"/>
        </w:rPr>
        <w:t>бесперебойное и безопасное</w:t>
      </w:r>
      <w:r w:rsidRPr="00721C4C">
        <w:rPr>
          <w:sz w:val="28"/>
          <w:szCs w:val="28"/>
        </w:rPr>
        <w:t xml:space="preserve"> движени</w:t>
      </w:r>
      <w:r w:rsidR="00F54E19">
        <w:rPr>
          <w:sz w:val="28"/>
          <w:szCs w:val="28"/>
        </w:rPr>
        <w:t>е</w:t>
      </w:r>
      <w:r w:rsidRPr="00721C4C">
        <w:rPr>
          <w:sz w:val="28"/>
          <w:szCs w:val="28"/>
        </w:rPr>
        <w:t xml:space="preserve"> транспортных средств по автомобильным дорогам </w:t>
      </w:r>
      <w:r w:rsidR="00F54E19">
        <w:rPr>
          <w:sz w:val="28"/>
          <w:szCs w:val="28"/>
        </w:rPr>
        <w:t>Шарыповского</w:t>
      </w:r>
      <w:r w:rsidRPr="00721C4C">
        <w:rPr>
          <w:sz w:val="28"/>
          <w:szCs w:val="28"/>
        </w:rPr>
        <w:t xml:space="preserve"> муниципального округа. 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Сроки выполнения подпрограммы: 202</w:t>
      </w:r>
      <w:r w:rsidR="00F54E19">
        <w:rPr>
          <w:sz w:val="28"/>
          <w:szCs w:val="28"/>
        </w:rPr>
        <w:t>1</w:t>
      </w:r>
      <w:r w:rsidRPr="00721C4C">
        <w:rPr>
          <w:sz w:val="28"/>
          <w:szCs w:val="28"/>
        </w:rPr>
        <w:t xml:space="preserve"> – 202</w:t>
      </w:r>
      <w:r w:rsidR="00A91F14">
        <w:rPr>
          <w:sz w:val="28"/>
          <w:szCs w:val="28"/>
        </w:rPr>
        <w:t>4</w:t>
      </w:r>
      <w:r w:rsidRPr="00721C4C">
        <w:rPr>
          <w:sz w:val="28"/>
          <w:szCs w:val="28"/>
        </w:rPr>
        <w:t xml:space="preserve"> годы.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муниципального округа и исходя из высокой социальной значимости вопросов обеспечения транспортной доступности населенных пунктов.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сохранить значение показателя количество дорожно-транспортных происшествий на уровне не более 33 единиц;</w:t>
      </w:r>
    </w:p>
    <w:p w:rsidR="00721C4C" w:rsidRPr="00721C4C" w:rsidRDefault="0067271A" w:rsidP="00721C4C">
      <w:pPr>
        <w:ind w:firstLine="851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увеличить значение показателя доля протяженности улично-дорожной сети поселений, в отношении которой произведен ремонт до 1,</w:t>
      </w:r>
      <w:r w:rsidR="00FA3914">
        <w:rPr>
          <w:sz w:val="28"/>
          <w:szCs w:val="28"/>
        </w:rPr>
        <w:t>7</w:t>
      </w:r>
      <w:r w:rsidRPr="00721C4C">
        <w:rPr>
          <w:sz w:val="28"/>
          <w:szCs w:val="28"/>
        </w:rPr>
        <w:t>%.</w:t>
      </w:r>
    </w:p>
    <w:p w:rsidR="00721C4C" w:rsidRPr="00721C4C" w:rsidRDefault="0067271A" w:rsidP="00721C4C">
      <w:pPr>
        <w:autoSpaceDE w:val="0"/>
        <w:autoSpaceDN w:val="0"/>
        <w:adjustRightInd w:val="0"/>
        <w:ind w:firstLine="567"/>
        <w:contextualSpacing/>
        <w:jc w:val="both"/>
        <w:outlineLvl w:val="0"/>
        <w:rPr>
          <w:rFonts w:eastAsiaTheme="minorEastAsia"/>
          <w:sz w:val="28"/>
          <w:szCs w:val="28"/>
        </w:rPr>
      </w:pPr>
      <w:r w:rsidRPr="00721C4C">
        <w:rPr>
          <w:rFonts w:eastAsiaTheme="minorEastAsia"/>
          <w:sz w:val="28"/>
          <w:szCs w:val="28"/>
        </w:rPr>
        <w:t xml:space="preserve"> </w:t>
      </w:r>
      <w:r w:rsidRPr="00721C4C">
        <w:rPr>
          <w:rFonts w:eastAsiaTheme="minorEastAsia"/>
          <w:b/>
          <w:sz w:val="28"/>
          <w:szCs w:val="28"/>
        </w:rPr>
        <w:t>Подпрограмма 2</w:t>
      </w:r>
      <w:r w:rsidRPr="00721C4C">
        <w:rPr>
          <w:rFonts w:eastAsiaTheme="minorEastAsia"/>
          <w:sz w:val="28"/>
          <w:szCs w:val="28"/>
        </w:rPr>
        <w:t xml:space="preserve"> «Транспортное обслуживание населения Шарыповского муниципального округа» (приложение 2 к программе) направлена на сохранение на территории округа маршрутов регулярных перевозок</w:t>
      </w:r>
      <w:r w:rsidRPr="00721C4C">
        <w:rPr>
          <w:rFonts w:eastAsiaTheme="minorEastAsia"/>
        </w:rPr>
        <w:t xml:space="preserve"> </w:t>
      </w:r>
      <w:r w:rsidRPr="00721C4C">
        <w:rPr>
          <w:rFonts w:eastAsiaTheme="minorEastAsia"/>
          <w:sz w:val="28"/>
          <w:szCs w:val="28"/>
        </w:rPr>
        <w:t>и обеспечение качества транспортного обслуживания населения.</w:t>
      </w:r>
    </w:p>
    <w:p w:rsidR="00721C4C" w:rsidRPr="00721C4C" w:rsidRDefault="0067271A" w:rsidP="00721C4C">
      <w:pPr>
        <w:spacing w:line="0" w:lineRule="atLeast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Для Шарыповского муниципального округа,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округа. </w:t>
      </w:r>
    </w:p>
    <w:p w:rsidR="00721C4C" w:rsidRPr="00721C4C" w:rsidRDefault="0067271A" w:rsidP="00721C4C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721C4C">
        <w:rPr>
          <w:sz w:val="28"/>
          <w:szCs w:val="28"/>
        </w:rPr>
        <w:t xml:space="preserve">Имеющаяся в Шарыповском муниципальном округе автотранспортная сеть, объединяя все населенные пункты, обеспечивает его территориальную целостность и единство экономического пространства. </w:t>
      </w:r>
      <w:r w:rsidRPr="00721C4C">
        <w:rPr>
          <w:bCs/>
          <w:sz w:val="28"/>
          <w:szCs w:val="28"/>
        </w:rPr>
        <w:t>Всего на территории округа действует 3 автотранспортных предприятий различных форм собственности, специализирующихся на различных видах перевозок.  За неимением на территории округа муниципального предприятия по транспортному обслуживанию населения, р</w:t>
      </w:r>
      <w:r w:rsidRPr="00721C4C">
        <w:rPr>
          <w:sz w:val="28"/>
          <w:szCs w:val="28"/>
        </w:rPr>
        <w:t xml:space="preserve">егулярные пассажирские перевозки осуществляет государственное предприятие Красноярского края «Краевое автотранспортные предприятие», на долю которого приходится 93% пассажироперевозок и 2 индивидуальных предпринимателя. </w:t>
      </w:r>
    </w:p>
    <w:p w:rsidR="00721C4C" w:rsidRPr="00721C4C" w:rsidRDefault="0067271A" w:rsidP="00721C4C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В настоящее время для большинства жителей округа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местного бюджета организациям автомобильного пассажирского транспорта </w:t>
      </w:r>
      <w:r w:rsidRPr="00721C4C">
        <w:rPr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Факторы, позволяющие делать прогнозы роста развития транспортного обслуживания: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отсутствие на территории округа альтернативных видов транспортного сообщения;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инвестиционная привлекательность округа.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Все тенденции развития, особенности и проблемы, </w:t>
      </w:r>
      <w:r w:rsidRPr="00721C4C">
        <w:rPr>
          <w:sz w:val="28"/>
          <w:szCs w:val="28"/>
        </w:rPr>
        <w:br/>
        <w:t xml:space="preserve">существующие в автотранспортном обслуживании страны, края присущи Шарыповскому муниципальному округу.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На сегодняшний день дальнейшему развитию сферы транспортного обслуживания населения округа определенным образом препятствует убыточность пассажирских перевозок. Одной из основных проблем на пассажирском транспорте является физически устаревший подвижной состав. Степень физического и морального износа транспортных средств предприятия, осуществляющего пассажирские перевозки на территории муниципального образования очень высокая, более половины транспортных средств эксплуатируются сверх установленных сроков. Для решения данной проблемы совместно с министерством транспорта Красноярского края и администрацией округа были проведены определенные мероприятия по обновлению автопарка в рамках «Наследие Зимней универсиады 2019». Результат деятельности: автотранспортному предприятию переданы 4 новых современных комфортабельных автобуса, которые задействованы для осуществления пассажирских перевозок по регулярным муниципальным маршрутам на территории округа. Очень важная деталь-все новые автобусы соответствуют экологическим стандартам, что позволило улучшить наиболее качественное транспортное обслуживание жителей округа.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центра округа, а также снижения транспортной активности части населения - в результате низкого уровня доходов сельского населения, а также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Спрос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округа.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Для органов местного самоуправления округа в рамках жизнеобеспечения, повышения уровня и качества жизни населения стабильное и доступное обеспечение транспортными услугами является одной из приоритетных направлений деятельности.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эффективное целевое использование средств бюджета округа в соответствии с установленными приоритетами для достижения целевых индикаторов подпрограммы;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оценка потребностей в финансовых средствах с учетом имеющихся финансовых возможностей бюджета округа;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 В современных условиях социально-экономического развития округа перед сферой транспортного обслуживания стоит главная цель - сохранение на территории округа маршрутов регулярных перевозок</w:t>
      </w:r>
      <w:r w:rsidRPr="00721C4C">
        <w:t xml:space="preserve"> </w:t>
      </w:r>
      <w:r w:rsidRPr="00721C4C">
        <w:rPr>
          <w:sz w:val="28"/>
          <w:szCs w:val="28"/>
        </w:rPr>
        <w:t xml:space="preserve">и обеспечение качества транспортного обслуживания населения. </w:t>
      </w:r>
      <w:r w:rsidRPr="00721C4C">
        <w:rPr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721C4C" w:rsidRPr="00721C4C" w:rsidRDefault="0067271A" w:rsidP="00721C4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потоков;</w:t>
      </w:r>
    </w:p>
    <w:p w:rsidR="00721C4C" w:rsidRPr="00721C4C" w:rsidRDefault="0067271A" w:rsidP="00721C4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развитие рынка транспортных услуг Шарыповского муниципального округа и повышение эффективности его функционирования.</w:t>
      </w:r>
    </w:p>
    <w:p w:rsidR="00721C4C" w:rsidRPr="00721C4C" w:rsidRDefault="0067271A" w:rsidP="00721C4C">
      <w:pPr>
        <w:ind w:firstLine="567"/>
        <w:jc w:val="both"/>
        <w:rPr>
          <w:color w:val="000000"/>
          <w:sz w:val="28"/>
          <w:szCs w:val="28"/>
        </w:rPr>
      </w:pPr>
      <w:r w:rsidRPr="00721C4C">
        <w:rPr>
          <w:sz w:val="28"/>
          <w:szCs w:val="28"/>
        </w:rPr>
        <w:t xml:space="preserve">В рамках первой задачи планируется предоставление </w:t>
      </w:r>
      <w:r w:rsidRPr="00721C4C">
        <w:rPr>
          <w:color w:val="000000"/>
          <w:sz w:val="28"/>
          <w:szCs w:val="28"/>
        </w:rPr>
        <w:t>субсидий организациям автомобильного пассажирского транспорта на возмещение недополученных доходов и (или) финансовое обеспечение (возмещение) затрат, возникающих в связи с регулярными перевозками пассажиров автомобильным транспортом на межмуниципальных маршрутах регулярных перевозок с небольшой интенсивностью пассажиропотока.</w:t>
      </w:r>
    </w:p>
    <w:p w:rsidR="00721C4C" w:rsidRPr="00721C4C" w:rsidRDefault="0067271A" w:rsidP="00721C4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В рамках второй задачи предполагается создание условий для предоставления транспортных услуг населению и организациям транспортного обслуживания населения в границах Шарыповского муниципального округа, а также равный доступ на рынок транспортных услуг перевозчиков независимо от организационно - правовых форм собственности.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Сроки выполнения подпрограммы: 202</w:t>
      </w:r>
      <w:r w:rsidR="0043002E">
        <w:rPr>
          <w:sz w:val="28"/>
          <w:szCs w:val="28"/>
        </w:rPr>
        <w:t>1</w:t>
      </w:r>
      <w:r w:rsidRPr="00721C4C">
        <w:rPr>
          <w:sz w:val="28"/>
          <w:szCs w:val="28"/>
        </w:rPr>
        <w:t xml:space="preserve"> - 202</w:t>
      </w:r>
      <w:r w:rsidR="0043002E">
        <w:rPr>
          <w:sz w:val="28"/>
          <w:szCs w:val="28"/>
        </w:rPr>
        <w:t>4</w:t>
      </w:r>
      <w:r w:rsidRPr="00721C4C">
        <w:rPr>
          <w:sz w:val="28"/>
          <w:szCs w:val="28"/>
        </w:rPr>
        <w:t xml:space="preserve"> годы.</w:t>
      </w:r>
    </w:p>
    <w:p w:rsidR="00721C4C" w:rsidRPr="00721C4C" w:rsidRDefault="0067271A" w:rsidP="00721C4C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Размещение муниципального заказа на конкурс  на </w:t>
      </w:r>
      <w:r w:rsidRPr="00721C4C">
        <w:rPr>
          <w:rFonts w:eastAsia="Calibri"/>
          <w:sz w:val="28"/>
          <w:szCs w:val="28"/>
        </w:rPr>
        <w:t xml:space="preserve"> выполнение работ, связанных с осуществлением регулярных перевозок и багажа автомобильным транспортом по регулируемым тарифам по межмуниципальным маршрутам на территории Шарыповского муниципального округа, </w:t>
      </w:r>
      <w:r w:rsidRPr="00721C4C">
        <w:rPr>
          <w:sz w:val="28"/>
          <w:szCs w:val="28"/>
        </w:rPr>
        <w:t xml:space="preserve"> предоставление юридическим лицам, выполняющим перевозки пассажиров по муниципальным маршрутам регулярных перевозок в соответствии с муниципальными программами пассажирских перевозок по маршрутам с небольшой интенсивностью пассажиропотоков по Шарыповскому муниципальному округу, в целях возмещения недополученных доходов, возникающих в результате небольшой интенсивности пассажиропотоков, позволило сохранить сеть маршрутов регулярных перевозок на территории округа и обеспечить качественное обслуживание пассажиров.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Доступность транспортных услуг относится к числу основных приоритетов, определяющих качество жизни населения в этой сфере.  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В целях своевременного  контроля осуществления пассажирских перевозок, эффективного взаимодействия с перевозчиком и населением, с 01.01.2018 на местный уровень  были переданы  государственные полномочия в части организации регулярных перевозок пассажиров и багажа по межмуниципальным маршрутам регулярных перевозок в форме   субвенций </w:t>
      </w:r>
      <w:r w:rsidRPr="00721C4C">
        <w:rPr>
          <w:spacing w:val="1"/>
          <w:sz w:val="28"/>
          <w:szCs w:val="28"/>
        </w:rPr>
        <w:t>в соответствии с Законом Красноярского края от 19.12.2017 № 4-1274 «О наделении органов местного самоуправления муниципальных районов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перевозок».</w:t>
      </w:r>
      <w:r w:rsidRPr="00721C4C">
        <w:rPr>
          <w:sz w:val="28"/>
          <w:szCs w:val="28"/>
        </w:rPr>
        <w:t xml:space="preserve"> 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721C4C" w:rsidRPr="00721C4C" w:rsidRDefault="0067271A" w:rsidP="00721C4C">
      <w:pPr>
        <w:ind w:firstLine="567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увеличить значение целевого показателя «транспортная подвижность населения» до 16,7 поездок/человек.</w:t>
      </w:r>
    </w:p>
    <w:p w:rsidR="00721C4C" w:rsidRPr="00721C4C" w:rsidRDefault="00C15455" w:rsidP="00721C4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21C4C" w:rsidRPr="00721C4C" w:rsidRDefault="0067271A" w:rsidP="00721C4C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Информация об основных мерах правового регулирования в сфере дорожного хозяйства и транспорта, 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программы</w:t>
      </w:r>
    </w:p>
    <w:p w:rsidR="00721C4C" w:rsidRPr="00721C4C" w:rsidRDefault="0067271A" w:rsidP="00721C4C">
      <w:pPr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Информация об основных мерах правового регулирования в сфере дорожной деятельности, направленных на достижение цели и (или) задач программы отсутствуют.</w:t>
      </w:r>
    </w:p>
    <w:p w:rsidR="00721C4C" w:rsidRPr="00721C4C" w:rsidRDefault="00C15455" w:rsidP="00721C4C">
      <w:pPr>
        <w:ind w:left="283"/>
        <w:jc w:val="center"/>
        <w:rPr>
          <w:sz w:val="28"/>
          <w:szCs w:val="28"/>
          <w:highlight w:val="lightGray"/>
        </w:rPr>
      </w:pPr>
    </w:p>
    <w:p w:rsidR="00721C4C" w:rsidRPr="00721C4C" w:rsidRDefault="0067271A" w:rsidP="00721C4C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округа,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</w:t>
      </w:r>
    </w:p>
    <w:p w:rsidR="00721C4C" w:rsidRPr="00721C4C" w:rsidRDefault="0067271A" w:rsidP="00721C4C">
      <w:pPr>
        <w:tabs>
          <w:tab w:val="left" w:pos="0"/>
        </w:tabs>
        <w:ind w:firstLine="709"/>
        <w:jc w:val="both"/>
        <w:rPr>
          <w:sz w:val="28"/>
          <w:szCs w:val="28"/>
          <w:highlight w:val="lightGray"/>
        </w:rPr>
      </w:pPr>
      <w:r w:rsidRPr="00721C4C">
        <w:rPr>
          <w:sz w:val="28"/>
          <w:szCs w:val="28"/>
        </w:rPr>
        <w:t>Программа не содержит мероприятий, направленных на осуществление бюджетных инвестиций в форме капитальных вложений в объекты муниципальной собственности Шарыповского муниципального округа, а также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округа.</w:t>
      </w:r>
    </w:p>
    <w:p w:rsidR="00721C4C" w:rsidRPr="00721C4C" w:rsidRDefault="00C15455" w:rsidP="00721C4C">
      <w:pPr>
        <w:jc w:val="both"/>
        <w:rPr>
          <w:sz w:val="28"/>
          <w:szCs w:val="28"/>
          <w:highlight w:val="lightGray"/>
        </w:rPr>
      </w:pPr>
    </w:p>
    <w:p w:rsidR="00721C4C" w:rsidRPr="00721C4C" w:rsidRDefault="0067271A" w:rsidP="00721C4C">
      <w:pPr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8. Информация о ресурсном обеспечении программы</w:t>
      </w:r>
    </w:p>
    <w:p w:rsidR="00721C4C" w:rsidRPr="00721C4C" w:rsidRDefault="0067271A" w:rsidP="00721C4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Информация о ресурсном обеспечении программы за счет средств бюджета округа, в том числе средств, поступивших из других бюджетов (с расшифровкой по главным распорядителям средств бюджета округа, в разрезе подпрограмм, отдельных мероприятий программы), представлена в приложении № 3 к программе.</w:t>
      </w:r>
    </w:p>
    <w:p w:rsidR="00721C4C" w:rsidRPr="00721C4C" w:rsidRDefault="0067271A" w:rsidP="00721C4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Информация об источниках финансирования подпрограмм, отдельных мероприятий программы представлена в приложении № 4 к программе.</w:t>
      </w:r>
    </w:p>
    <w:p w:rsidR="00721C4C" w:rsidRPr="00721C4C" w:rsidRDefault="00C15455" w:rsidP="00721C4C">
      <w:pPr>
        <w:tabs>
          <w:tab w:val="left" w:pos="0"/>
        </w:tabs>
        <w:autoSpaceDE w:val="0"/>
        <w:autoSpaceDN w:val="0"/>
        <w:adjustRightInd w:val="0"/>
        <w:contextualSpacing/>
        <w:jc w:val="center"/>
        <w:outlineLvl w:val="1"/>
        <w:rPr>
          <w:rFonts w:eastAsiaTheme="minorEastAsia"/>
          <w:b/>
          <w:sz w:val="28"/>
          <w:szCs w:val="28"/>
        </w:rPr>
      </w:pPr>
    </w:p>
    <w:p w:rsidR="00721C4C" w:rsidRPr="00721C4C" w:rsidRDefault="0067271A" w:rsidP="00721C4C">
      <w:pPr>
        <w:tabs>
          <w:tab w:val="left" w:pos="0"/>
        </w:tabs>
        <w:autoSpaceDE w:val="0"/>
        <w:autoSpaceDN w:val="0"/>
        <w:adjustRightInd w:val="0"/>
        <w:contextualSpacing/>
        <w:jc w:val="center"/>
        <w:outlineLvl w:val="1"/>
        <w:rPr>
          <w:rFonts w:eastAsiaTheme="minorEastAsia"/>
          <w:b/>
          <w:sz w:val="28"/>
          <w:szCs w:val="28"/>
        </w:rPr>
      </w:pPr>
      <w:r w:rsidRPr="00721C4C">
        <w:rPr>
          <w:rFonts w:eastAsiaTheme="minorEastAsia"/>
          <w:b/>
          <w:sz w:val="28"/>
          <w:szCs w:val="28"/>
        </w:rPr>
        <w:t>9. Мероприятия, реализуемые в рамках муниципально-частного партнерства, направленных на достижение целей и задач программы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21C4C">
        <w:rPr>
          <w:sz w:val="28"/>
          <w:szCs w:val="28"/>
        </w:rPr>
        <w:t>Программой не предусмотрено выполнение мероприятий в рамках муниципально-частного партнерства.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21C4C" w:rsidRPr="00721C4C" w:rsidRDefault="0067271A" w:rsidP="00721C4C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r w:rsidRPr="00721C4C">
        <w:rPr>
          <w:b/>
          <w:sz w:val="28"/>
          <w:szCs w:val="28"/>
        </w:rPr>
        <w:t>10. Мероприятия, реализуемые за счет средств внебюджетных фондов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Программой не предусмотрено выполнение мероприятий, реализуемых за счет средств внебюджетных фондов.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Pr="00721C4C" w:rsidRDefault="0067271A" w:rsidP="00721C4C">
      <w:pPr>
        <w:tabs>
          <w:tab w:val="left" w:pos="5387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11. Информация о наличии инвестиционных проектов и их основные параметры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Информация о наличии инвестиционных проектов,</w:t>
      </w:r>
      <w:r w:rsidRPr="00721C4C">
        <w:t xml:space="preserve"> </w:t>
      </w:r>
      <w:r w:rsidRPr="00721C4C">
        <w:rPr>
          <w:sz w:val="28"/>
          <w:szCs w:val="28"/>
        </w:rPr>
        <w:t>исполнение которых полностью или частично осуществляется за счет средств бюджета округа и их основных параметрах, отсутствует.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12. Информация о объектах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рамках реализации муниципальной программы в 202</w:t>
      </w:r>
      <w:r>
        <w:rPr>
          <w:sz w:val="28"/>
          <w:szCs w:val="28"/>
        </w:rPr>
        <w:t>2-2023</w:t>
      </w:r>
      <w:r w:rsidRPr="00721C4C">
        <w:rPr>
          <w:sz w:val="28"/>
          <w:szCs w:val="28"/>
        </w:rPr>
        <w:t xml:space="preserve"> годах предусмотрено осуществление дорожной деятельности в целях решения задач социально-экономического развития территории. 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Мероприятием 1.7 предусмотрен капитальный ремонт автомобильных дорог, включенных в муниципальный комплексный проект развития «Холмогорское», обеспечивающих</w:t>
      </w:r>
      <w:r>
        <w:rPr>
          <w:sz w:val="28"/>
          <w:szCs w:val="28"/>
        </w:rPr>
        <w:t xml:space="preserve"> проезды по улицам Комсомольская, Титова, Дружбы в селе Ажинское,</w:t>
      </w:r>
      <w:r w:rsidRPr="00721C4C">
        <w:rPr>
          <w:sz w:val="28"/>
          <w:szCs w:val="28"/>
        </w:rPr>
        <w:t xml:space="preserve"> ведущих к границам сел</w:t>
      </w:r>
      <w:r>
        <w:rPr>
          <w:sz w:val="28"/>
          <w:szCs w:val="28"/>
        </w:rPr>
        <w:t>а</w:t>
      </w:r>
      <w:r w:rsidRPr="00721C4C">
        <w:rPr>
          <w:sz w:val="28"/>
          <w:szCs w:val="28"/>
        </w:rPr>
        <w:t xml:space="preserve"> и далее на производственные объекты сельхозтоваропроизводителей. Общая протяженность дорожных участков, требующих капитального ремонта, составляет </w:t>
      </w:r>
      <w:r>
        <w:rPr>
          <w:sz w:val="28"/>
          <w:szCs w:val="28"/>
        </w:rPr>
        <w:t>3</w:t>
      </w:r>
      <w:r w:rsidRPr="00721C4C">
        <w:rPr>
          <w:sz w:val="28"/>
          <w:szCs w:val="28"/>
        </w:rPr>
        <w:t>,</w:t>
      </w:r>
      <w:r>
        <w:rPr>
          <w:sz w:val="28"/>
          <w:szCs w:val="28"/>
        </w:rPr>
        <w:t>261</w:t>
      </w:r>
      <w:r w:rsidRPr="00721C4C">
        <w:rPr>
          <w:sz w:val="28"/>
          <w:szCs w:val="28"/>
        </w:rPr>
        <w:t xml:space="preserve"> км.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 xml:space="preserve">Капитальный ремонт автодорог с твердым покрытием позволит привести в нормативно-транспортное эксплуатационное состояние автодороги, ведущие к объектам сельскохозяйственного производства; позволит обеспечить безопасный    подъезд к объектам производства и переработки животноводческой продукции, сокращение потерь груза при перевозках.  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13. Информация о бюджетных ассигнованиях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Программа не содержит мероприятий,</w:t>
      </w:r>
      <w:r w:rsidRPr="00721C4C">
        <w:t xml:space="preserve"> </w:t>
      </w:r>
      <w:r w:rsidRPr="00721C4C">
        <w:rPr>
          <w:sz w:val="28"/>
          <w:szCs w:val="28"/>
        </w:rPr>
        <w:t xml:space="preserve">предусматривающих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обязательств. 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21C4C">
        <w:rPr>
          <w:b/>
          <w:sz w:val="28"/>
          <w:szCs w:val="28"/>
        </w:rPr>
        <w:t>14. Мероприятия, одновременно реализуемые в рамках региональных проектов Красноярского края,</w:t>
      </w:r>
      <w:r w:rsidRPr="00721C4C">
        <w:t xml:space="preserve"> </w:t>
      </w:r>
      <w:r w:rsidRPr="00721C4C">
        <w:rPr>
          <w:b/>
          <w:sz w:val="28"/>
          <w:szCs w:val="28"/>
        </w:rPr>
        <w:t>утвержденных в соответствии с Положением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-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В рамках реализации регионального проекта «Безопасность дорожного движения» в рамках национального проекта «Безопасные и качественные автомобильные дороги» муниципальной программой предусмотрены следующие мероприятия: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мероприятия, направленные на повышение безопасности дорожного движения (мероприятие 1.3 подпрограммы «Дороги Шарыповского муниципального округа и повышение безопасности дорожного движения»);</w:t>
      </w:r>
    </w:p>
    <w:p w:rsidR="00721C4C" w:rsidRPr="00721C4C" w:rsidRDefault="0067271A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C4C">
        <w:rPr>
          <w:sz w:val="28"/>
          <w:szCs w:val="28"/>
        </w:rPr>
        <w:t>- мероприятия, направленные на обустройство участков улично-дорожной сети вблизи образовательных организаций для обеспечения безопасности дорожного движения (мероприятие 1.5 подпрограммы «Дороги Шарыповского муниципального округа и повышение безопасности дорожного движения»).</w:t>
      </w: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Pr="00721C4C" w:rsidRDefault="00C15455" w:rsidP="00721C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21C4C" w:rsidRDefault="00C15455"/>
    <w:p w:rsidR="00721C4C" w:rsidRDefault="00C15455">
      <w:pPr>
        <w:sectPr w:rsidR="00721C4C" w:rsidSect="00E90AD7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0A4770" w:rsidRPr="00E3581F" w:rsidRDefault="0067271A" w:rsidP="00E3581F">
      <w:pPr>
        <w:pStyle w:val="2"/>
        <w:ind w:left="11057"/>
      </w:pPr>
      <w:r w:rsidRPr="00E3581F">
        <w:t>Приложение к Паспорту муниципальной программы</w:t>
      </w:r>
    </w:p>
    <w:p w:rsidR="000A4770" w:rsidRPr="00611E97" w:rsidRDefault="00C15455" w:rsidP="000A4770">
      <w:pPr>
        <w:widowControl w:val="0"/>
        <w:ind w:left="11057" w:right="99"/>
        <w:jc w:val="center"/>
        <w:rPr>
          <w:sz w:val="22"/>
          <w:szCs w:val="22"/>
        </w:rPr>
      </w:pPr>
    </w:p>
    <w:p w:rsidR="000A4770" w:rsidRDefault="0067271A" w:rsidP="000A4770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транспортной системы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5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8467"/>
        <w:gridCol w:w="1656"/>
        <w:gridCol w:w="690"/>
        <w:gridCol w:w="690"/>
        <w:gridCol w:w="690"/>
        <w:gridCol w:w="690"/>
        <w:gridCol w:w="690"/>
        <w:gridCol w:w="690"/>
        <w:gridCol w:w="690"/>
      </w:tblGrid>
      <w:tr w:rsidR="00DA1AC2" w:rsidTr="00C812D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12D6" w:rsidRPr="00A4565D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4007CE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4007CE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4007CE" w:rsidRDefault="008159D3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DA1AC2" w:rsidTr="00C812D6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C15455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12D6" w:rsidRPr="00611E97" w:rsidRDefault="00C15455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2E05A3" w:rsidRDefault="0067271A" w:rsidP="002E05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712FB4" w:rsidRDefault="0067271A" w:rsidP="002E05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Сохранение транспортной инфраструктуры округа и повышение безопасности дорожного движения</w:t>
            </w:r>
          </w:p>
          <w:p w:rsidR="00C812D6" w:rsidRPr="00611E97" w:rsidRDefault="00C15455" w:rsidP="002E05A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Протяженность автомобильных дорог общего пользования местного значения, отвечающих нормативным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223,38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225,03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227,03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227,03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227,03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227,03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227,03</w:t>
            </w: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человек, погибших в ДТП на 100 тыс населения,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3,00</w:t>
            </w: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доступности транспортных услуг для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C15455" w:rsidP="002E05A3">
            <w:pPr>
              <w:jc w:val="right"/>
              <w:rPr>
                <w:sz w:val="20"/>
                <w:szCs w:val="20"/>
              </w:rPr>
            </w:pPr>
          </w:p>
        </w:tc>
      </w:tr>
      <w:tr w:rsidR="00DA1AC2" w:rsidTr="00C812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перевезенных пассажиров по субсидируемым перевозкам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тыс.пасс.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BF0574" w:rsidP="002E0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235,70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235,70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235,70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235,70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235,70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2D6" w:rsidRPr="00611E97" w:rsidRDefault="0067271A" w:rsidP="002E05A3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235,70</w:t>
            </w:r>
          </w:p>
        </w:tc>
      </w:tr>
    </w:tbl>
    <w:p w:rsidR="001E65F9" w:rsidRPr="00611E97" w:rsidRDefault="00C15455" w:rsidP="001E65F9">
      <w:pPr>
        <w:jc w:val="both"/>
        <w:rPr>
          <w:sz w:val="28"/>
          <w:szCs w:val="28"/>
        </w:rPr>
        <w:sectPr w:rsidR="001E65F9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67271A" w:rsidP="0086172D">
      <w:pPr>
        <w:pStyle w:val="1"/>
        <w:spacing w:before="0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4A135F">
        <w:rPr>
          <w:rFonts w:eastAsia="Arial" w:cs="Times New Roman"/>
          <w:noProof/>
          <w:szCs w:val="28"/>
          <w:lang w:eastAsia="ar-SA"/>
        </w:rPr>
        <w:t>1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транспортной системы»</w:t>
      </w:r>
    </w:p>
    <w:p w:rsidR="007B2A66" w:rsidRPr="00932E7B" w:rsidRDefault="00C15455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67271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67271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Дороги Шарыповского муниципального округа и повышение безопасности дорожного движения</w:t>
      </w:r>
      <w:r>
        <w:rPr>
          <w:sz w:val="28"/>
        </w:rPr>
        <w:t>»</w:t>
      </w:r>
    </w:p>
    <w:p w:rsidR="007B2A66" w:rsidRPr="00932E7B" w:rsidRDefault="00C15455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67271A" w:rsidP="007B2A66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DA1AC2" w:rsidTr="00377395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Дороги Шарыповского муниципального округа и повышение безопасности дорожного движения</w:t>
            </w:r>
            <w:r>
              <w:rPr>
                <w:sz w:val="28"/>
              </w:rPr>
              <w:t>»</w:t>
            </w:r>
          </w:p>
        </w:tc>
      </w:tr>
      <w:tr w:rsidR="00DA1AC2" w:rsidTr="00377395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транспортной системы</w:t>
            </w:r>
            <w:r>
              <w:rPr>
                <w:sz w:val="28"/>
              </w:rPr>
              <w:t>»</w:t>
            </w:r>
          </w:p>
        </w:tc>
      </w:tr>
      <w:tr w:rsidR="00DA1AC2" w:rsidTr="00377395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67271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</w:t>
            </w:r>
            <w:r w:rsidR="00DC7110">
              <w:rPr>
                <w:sz w:val="28"/>
              </w:rPr>
              <w:t>ьного округа Красноярского края</w:t>
            </w:r>
          </w:p>
          <w:p w:rsidR="007B2A66" w:rsidRPr="00D22617" w:rsidRDefault="00C15455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бесперебойного и безопасного движения транспортных средств по автомобильным дорогам Шарыповского муниципального округа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DC7110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67271A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67271A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Бесперебойное и безопасное движение транспортных средств по автомобильным дорогам Шарыповского муниципального округа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AC2" w:rsidRPr="00AE22A5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52 961 200,00 </w:t>
            </w:r>
            <w:r w:rsidRPr="008159D3">
              <w:rPr>
                <w:sz w:val="28"/>
              </w:rPr>
              <w:t>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2022 - 38 072 700,00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2023 - 7 403 500,00 рублей</w:t>
            </w:r>
          </w:p>
          <w:p w:rsid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2024 - 7 485 000,00 рублей</w:t>
            </w:r>
          </w:p>
          <w:p w:rsidR="001F3047" w:rsidRPr="008159D3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159D3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159D3">
              <w:rPr>
                <w:sz w:val="28"/>
              </w:rPr>
              <w:t>:</w:t>
            </w:r>
          </w:p>
          <w:p w:rsidR="00DA1AC2" w:rsidRPr="008159D3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>Бюджет округа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22 053 100,00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2022 - 7 164 600,00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2023 - 7 403 500,00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2024 - 7 485 000,00 рублей;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- 30 908 100,00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2022 - 30 908 100,00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1F3047" w:rsidRPr="0095622F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1F3047" w:rsidRPr="0095622F" w:rsidRDefault="00C15455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86172D" w:rsidRDefault="0086172D" w:rsidP="008502E4">
      <w:pPr>
        <w:ind w:firstLine="851"/>
        <w:jc w:val="center"/>
        <w:rPr>
          <w:rFonts w:eastAsia="Calibri"/>
          <w:b/>
          <w:sz w:val="28"/>
          <w:szCs w:val="28"/>
        </w:rPr>
      </w:pPr>
    </w:p>
    <w:p w:rsidR="008502E4" w:rsidRPr="00721C4C" w:rsidRDefault="0067271A" w:rsidP="008502E4">
      <w:pPr>
        <w:ind w:firstLine="851"/>
        <w:jc w:val="center"/>
        <w:rPr>
          <w:rFonts w:eastAsia="Calibri"/>
          <w:b/>
          <w:sz w:val="28"/>
          <w:szCs w:val="28"/>
        </w:rPr>
      </w:pPr>
      <w:r w:rsidRPr="00721C4C">
        <w:rPr>
          <w:rFonts w:eastAsia="Calibri"/>
          <w:b/>
          <w:sz w:val="28"/>
          <w:szCs w:val="28"/>
        </w:rPr>
        <w:t>2. Мероприятия подпрограммы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8502E4" w:rsidRPr="00721C4C" w:rsidRDefault="0067271A" w:rsidP="008502E4">
      <w:pPr>
        <w:ind w:firstLine="851"/>
        <w:jc w:val="center"/>
        <w:rPr>
          <w:rFonts w:eastAsia="Calibri"/>
          <w:b/>
          <w:sz w:val="28"/>
          <w:szCs w:val="28"/>
        </w:rPr>
      </w:pPr>
      <w:r w:rsidRPr="00721C4C">
        <w:rPr>
          <w:rFonts w:eastAsia="Calibri"/>
          <w:b/>
          <w:sz w:val="28"/>
          <w:szCs w:val="28"/>
        </w:rPr>
        <w:t>3. Механизм реализации подпрограммы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3.1. Реализацию подпрограммы осуществляет исполнитель подпрограммы - администрация Шарыповского муниципального округа.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3.2. Финансирование мероприятий подпрограммы осуществляется за счет средств дорожного фонда Шарыповского муниципального округа за счет краевого бюджета и бюджета округа в соответствии с мероприятиями подпрограммы согласно приложению № 2 к подпрограмме.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3.3. Главным распорядителем бюджетных средств является администрация Шарыповского муниципального округа.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3.4. 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Шарыповского муниципального округа.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муниципального округа, созданного для осуществления муниципальных функций в целях реализации полномочий администрации округа.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3.6. Реализация мероприятия 1. 1. предусматривает выполнение работ по содержанию автомобильных дорог общего пользования местного значения в границах муниципального округа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 за счет средств дорожного фонда Шарыповского муниципального округа, финансируемого за счет средств бюджета округа. 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- Решение Шарыповского окружного Совета депутатов от 22.10.2020 года № 3-18р «О дорожном фонде Шарыповского муниципального округа»;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- Постановление администрации Шарыповского муниципального округа от 18.01.2021 года № 18-п «Об утверждении перечня автомобильных дорог муниципального образования Шарыповский муниципальный округ Красноярского края»; 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- Постановление администрации Шарыповского </w:t>
      </w:r>
      <w:r w:rsidRPr="00CD69F6">
        <w:rPr>
          <w:rFonts w:eastAsia="Calibri"/>
          <w:sz w:val="28"/>
          <w:szCs w:val="28"/>
        </w:rPr>
        <w:t>муниципального округа</w:t>
      </w:r>
      <w:r w:rsidRPr="00721C4C">
        <w:rPr>
          <w:rFonts w:eastAsia="Calibri"/>
          <w:sz w:val="28"/>
          <w:szCs w:val="28"/>
        </w:rPr>
        <w:t xml:space="preserve"> от </w:t>
      </w:r>
      <w:r>
        <w:rPr>
          <w:rFonts w:eastAsia="Calibri"/>
          <w:sz w:val="28"/>
          <w:szCs w:val="28"/>
        </w:rPr>
        <w:t>28</w:t>
      </w:r>
      <w:r w:rsidRPr="00721C4C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2</w:t>
      </w:r>
      <w:r w:rsidRPr="00721C4C">
        <w:rPr>
          <w:rFonts w:eastAsia="Calibri"/>
          <w:sz w:val="28"/>
          <w:szCs w:val="28"/>
        </w:rPr>
        <w:t>.20</w:t>
      </w:r>
      <w:r>
        <w:rPr>
          <w:rFonts w:eastAsia="Calibri"/>
          <w:sz w:val="28"/>
          <w:szCs w:val="28"/>
        </w:rPr>
        <w:t>2</w:t>
      </w:r>
      <w:r w:rsidRPr="00721C4C">
        <w:rPr>
          <w:rFonts w:eastAsia="Calibri"/>
          <w:sz w:val="28"/>
          <w:szCs w:val="28"/>
        </w:rPr>
        <w:t xml:space="preserve">2 года № </w:t>
      </w:r>
      <w:r>
        <w:rPr>
          <w:rFonts w:eastAsia="Calibri"/>
          <w:sz w:val="28"/>
          <w:szCs w:val="28"/>
        </w:rPr>
        <w:t>138</w:t>
      </w:r>
      <w:r w:rsidRPr="00721C4C">
        <w:rPr>
          <w:rFonts w:eastAsia="Calibri"/>
          <w:sz w:val="28"/>
          <w:szCs w:val="28"/>
        </w:rPr>
        <w:t>-п «</w:t>
      </w:r>
      <w:r w:rsidRPr="00CD69F6">
        <w:rPr>
          <w:rFonts w:eastAsia="Calibri"/>
          <w:sz w:val="28"/>
          <w:szCs w:val="28"/>
        </w:rPr>
        <w:t>Об установлении исходного значения размера вреда,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округа, а также постоянных коэффициентов к указанному размеру вреда, определении размера вреда, причиняемого тяжеловесными транспортными средствами, при движении по автомобильным дорогам общего пользования местного значения Шарыповского муниципального округа</w:t>
      </w:r>
      <w:r w:rsidRPr="00721C4C">
        <w:rPr>
          <w:rFonts w:eastAsia="Calibri"/>
          <w:sz w:val="28"/>
          <w:szCs w:val="28"/>
        </w:rPr>
        <w:t>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- Постановление администрации Шарыповского муниципального округа от </w:t>
      </w:r>
      <w:r>
        <w:rPr>
          <w:rFonts w:eastAsia="Calibri"/>
          <w:sz w:val="28"/>
          <w:szCs w:val="28"/>
        </w:rPr>
        <w:t>18</w:t>
      </w:r>
      <w:r w:rsidRPr="00721C4C">
        <w:rPr>
          <w:rFonts w:eastAsia="Calibri"/>
          <w:sz w:val="28"/>
          <w:szCs w:val="28"/>
        </w:rPr>
        <w:t>.1</w:t>
      </w:r>
      <w:r>
        <w:rPr>
          <w:rFonts w:eastAsia="Calibri"/>
          <w:sz w:val="28"/>
          <w:szCs w:val="28"/>
        </w:rPr>
        <w:t>1</w:t>
      </w:r>
      <w:r w:rsidRPr="00721C4C">
        <w:rPr>
          <w:rFonts w:eastAsia="Calibri"/>
          <w:sz w:val="28"/>
          <w:szCs w:val="28"/>
        </w:rPr>
        <w:t>.20</w:t>
      </w:r>
      <w:r>
        <w:rPr>
          <w:rFonts w:eastAsia="Calibri"/>
          <w:sz w:val="28"/>
          <w:szCs w:val="28"/>
        </w:rPr>
        <w:t>21</w:t>
      </w:r>
      <w:r w:rsidRPr="00721C4C">
        <w:rPr>
          <w:rFonts w:eastAsia="Calibri"/>
          <w:sz w:val="28"/>
          <w:szCs w:val="28"/>
        </w:rPr>
        <w:t xml:space="preserve"> года № </w:t>
      </w:r>
      <w:r>
        <w:rPr>
          <w:rFonts w:eastAsia="Calibri"/>
          <w:sz w:val="28"/>
          <w:szCs w:val="28"/>
        </w:rPr>
        <w:t>774-</w:t>
      </w:r>
      <w:r w:rsidRPr="00721C4C">
        <w:rPr>
          <w:rFonts w:eastAsia="Calibri"/>
          <w:sz w:val="28"/>
          <w:szCs w:val="28"/>
        </w:rPr>
        <w:t>п «Об утверждении порядков установления и использования полос отвода и придорожных полос автомобильных дорог местного</w:t>
      </w:r>
      <w:r>
        <w:rPr>
          <w:rFonts w:eastAsia="Calibri"/>
          <w:sz w:val="28"/>
          <w:szCs w:val="28"/>
        </w:rPr>
        <w:t xml:space="preserve"> значения</w:t>
      </w:r>
      <w:r w:rsidRPr="00721C4C">
        <w:rPr>
          <w:rFonts w:eastAsia="Calibri"/>
          <w:sz w:val="28"/>
          <w:szCs w:val="28"/>
        </w:rPr>
        <w:t xml:space="preserve"> Шарыповского муниципального округа»;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- Постановление администрации Шарыповского муниципального округа от 21.10.2021 года № 746-п «Об утверждении Порядка содержания и ремонта автомобильных дорог общего пользования местного значения Шарыповского муниципального округа»;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- Постановление администрации Шарыповского </w:t>
      </w:r>
      <w:r w:rsidRPr="00682DCE">
        <w:rPr>
          <w:rFonts w:eastAsia="Calibri"/>
          <w:sz w:val="28"/>
          <w:szCs w:val="28"/>
        </w:rPr>
        <w:t>муниципального округа</w:t>
      </w:r>
      <w:r w:rsidRPr="00721C4C">
        <w:rPr>
          <w:rFonts w:eastAsia="Calibri"/>
          <w:sz w:val="28"/>
          <w:szCs w:val="28"/>
        </w:rPr>
        <w:t xml:space="preserve"> от </w:t>
      </w:r>
      <w:r>
        <w:rPr>
          <w:rFonts w:eastAsia="Calibri"/>
          <w:sz w:val="28"/>
          <w:szCs w:val="28"/>
        </w:rPr>
        <w:t>28</w:t>
      </w:r>
      <w:r w:rsidRPr="00721C4C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0</w:t>
      </w:r>
      <w:r w:rsidRPr="00721C4C">
        <w:rPr>
          <w:rFonts w:eastAsia="Calibri"/>
          <w:sz w:val="28"/>
          <w:szCs w:val="28"/>
        </w:rPr>
        <w:t>2.20</w:t>
      </w:r>
      <w:r>
        <w:rPr>
          <w:rFonts w:eastAsia="Calibri"/>
          <w:sz w:val="28"/>
          <w:szCs w:val="28"/>
        </w:rPr>
        <w:t>22</w:t>
      </w:r>
      <w:r w:rsidRPr="00721C4C">
        <w:rPr>
          <w:rFonts w:eastAsia="Calibri"/>
          <w:sz w:val="28"/>
          <w:szCs w:val="28"/>
        </w:rPr>
        <w:t xml:space="preserve"> года № 13</w:t>
      </w:r>
      <w:r>
        <w:rPr>
          <w:rFonts w:eastAsia="Calibri"/>
          <w:sz w:val="28"/>
          <w:szCs w:val="28"/>
        </w:rPr>
        <w:t>9</w:t>
      </w:r>
      <w:r w:rsidRPr="00721C4C">
        <w:rPr>
          <w:rFonts w:eastAsia="Calibri"/>
          <w:sz w:val="28"/>
          <w:szCs w:val="28"/>
        </w:rPr>
        <w:t>-п «</w:t>
      </w:r>
      <w:r w:rsidRPr="00682DCE">
        <w:rPr>
          <w:rFonts w:eastAsia="Calibri"/>
          <w:sz w:val="28"/>
          <w:szCs w:val="28"/>
        </w:rPr>
        <w:t>Об установлении стоимости и перечня услуг, оказываемых по договору о присоединении объектов дорожного сервиса к автомобильным дорогам общего пользования местного значения Шарыповского муниципального округа</w:t>
      </w:r>
      <w:r w:rsidRPr="00721C4C">
        <w:rPr>
          <w:rFonts w:eastAsia="Calibri"/>
          <w:sz w:val="28"/>
          <w:szCs w:val="28"/>
        </w:rPr>
        <w:t>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- Постановление администрации Шарыповского муниципального округа от 26.04.2021 года № 326-п «О создании комиссии по комплексной проверке автомобильных дорог Шарыповского муниципального округа»;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 (в редакции от 19.12.2016 № 597-п).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 xml:space="preserve">Для оплаты выполненных работ (оказанных услуг) по содержанию автомобильных дорог местного значения исполнители (работ, услуг) представляют в администрацию Шарыповского </w:t>
      </w:r>
      <w:r w:rsidRPr="00EF4C33">
        <w:rPr>
          <w:rFonts w:eastAsia="Calibri"/>
          <w:sz w:val="28"/>
          <w:szCs w:val="28"/>
        </w:rPr>
        <w:t>муниципального округа</w:t>
      </w:r>
      <w:r w:rsidRPr="00721C4C">
        <w:rPr>
          <w:rFonts w:eastAsia="Calibri"/>
          <w:sz w:val="28"/>
          <w:szCs w:val="28"/>
        </w:rPr>
        <w:t xml:space="preserve"> (МКУ «Управление службы заказчика» Шарыповского МО) следующие документы: 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акты о приемке выполненных работ (форма КС-2);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справки о стоимости выполненных работ и затрат (форма КС-3);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счета-фактуры.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3.7. В рамках реализации мероприятия 1.2. в 2022 - 2024 годах предусмотрен</w:t>
      </w:r>
      <w:r>
        <w:rPr>
          <w:rFonts w:eastAsia="Calibri"/>
          <w:sz w:val="28"/>
          <w:szCs w:val="28"/>
        </w:rPr>
        <w:t>ы работы по</w:t>
      </w:r>
      <w:r w:rsidRPr="00721C4C">
        <w:rPr>
          <w:rFonts w:eastAsia="Calibri"/>
          <w:sz w:val="28"/>
          <w:szCs w:val="28"/>
        </w:rPr>
        <w:t xml:space="preserve"> капитальн</w:t>
      </w:r>
      <w:r>
        <w:rPr>
          <w:rFonts w:eastAsia="Calibri"/>
          <w:sz w:val="28"/>
          <w:szCs w:val="28"/>
        </w:rPr>
        <w:t>ому</w:t>
      </w:r>
      <w:r w:rsidRPr="00721C4C">
        <w:rPr>
          <w:rFonts w:eastAsia="Calibri"/>
          <w:sz w:val="28"/>
          <w:szCs w:val="28"/>
        </w:rPr>
        <w:t xml:space="preserve"> ремонт</w:t>
      </w:r>
      <w:r>
        <w:rPr>
          <w:rFonts w:eastAsia="Calibri"/>
          <w:sz w:val="28"/>
          <w:szCs w:val="28"/>
        </w:rPr>
        <w:t>у</w:t>
      </w:r>
      <w:r w:rsidRPr="00721C4C">
        <w:rPr>
          <w:rFonts w:eastAsia="Calibri"/>
          <w:sz w:val="28"/>
          <w:szCs w:val="28"/>
        </w:rPr>
        <w:t xml:space="preserve"> и ремонт</w:t>
      </w:r>
      <w:r>
        <w:rPr>
          <w:rFonts w:eastAsia="Calibri"/>
          <w:sz w:val="28"/>
          <w:szCs w:val="28"/>
        </w:rPr>
        <w:t>у</w:t>
      </w:r>
      <w:r w:rsidRPr="00721C4C">
        <w:rPr>
          <w:rFonts w:eastAsia="Calibri"/>
          <w:sz w:val="28"/>
          <w:szCs w:val="28"/>
        </w:rPr>
        <w:t xml:space="preserve"> автомобильных дорог общего пользования местного значения за счет средств дорожного фонда Шар</w:t>
      </w:r>
      <w:r>
        <w:rPr>
          <w:rFonts w:eastAsia="Calibri"/>
          <w:sz w:val="28"/>
          <w:szCs w:val="28"/>
        </w:rPr>
        <w:t>ыповского муниципального округа</w:t>
      </w:r>
      <w:r w:rsidRPr="001C4904">
        <w:t xml:space="preserve"> </w:t>
      </w:r>
      <w:r w:rsidRPr="001C4904">
        <w:rPr>
          <w:rFonts w:eastAsia="Calibri"/>
          <w:sz w:val="28"/>
          <w:szCs w:val="28"/>
        </w:rPr>
        <w:t>с целью обеспечения долевого финансирования субсидии из краевого бюджета за счет средств бюджета округа в рамках подпрограммы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510-п.</w:t>
      </w:r>
      <w:r w:rsidRPr="002C6CC9">
        <w:t xml:space="preserve"> </w:t>
      </w:r>
      <w:r w:rsidRPr="002C6CC9">
        <w:rPr>
          <w:sz w:val="28"/>
          <w:szCs w:val="28"/>
        </w:rPr>
        <w:t>Мероприятие реализуется</w:t>
      </w:r>
      <w:r>
        <w:t xml:space="preserve"> </w:t>
      </w:r>
      <w:r w:rsidRPr="002C6CC9">
        <w:rPr>
          <w:rFonts w:eastAsia="Calibri"/>
          <w:sz w:val="28"/>
          <w:szCs w:val="28"/>
        </w:rPr>
        <w:t>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(приложение 4), утвержденным постановлением Правительства Красноярского края от 02.03.2020 № 131-п «Об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«Дороги Красноярья» государственной программы Красноярского края «Развитие транспортной системы».</w:t>
      </w:r>
    </w:p>
    <w:p w:rsidR="008502E4" w:rsidRPr="00721C4C" w:rsidRDefault="0067271A" w:rsidP="008502E4">
      <w:pPr>
        <w:ind w:firstLine="709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3.8. В рамках реализации мероприятия 1.3. в 2022 - 2024 годах предусматриваются мероприятия, направленные на повышение безопасности дорожного движения, которые осуществляются за счет средств дорожного фонда Шар</w:t>
      </w:r>
      <w:r>
        <w:rPr>
          <w:rFonts w:eastAsia="Calibri"/>
          <w:sz w:val="28"/>
          <w:szCs w:val="28"/>
        </w:rPr>
        <w:t>ыповского муниципального округа</w:t>
      </w:r>
      <w:r w:rsidRPr="00F45207">
        <w:t xml:space="preserve"> </w:t>
      </w:r>
      <w:r w:rsidRPr="00F45207">
        <w:rPr>
          <w:rFonts w:eastAsia="Calibri"/>
          <w:sz w:val="28"/>
          <w:szCs w:val="28"/>
        </w:rPr>
        <w:t>с целью обеспечения долевого финансирования</w:t>
      </w:r>
      <w:r w:rsidRPr="00721C4C">
        <w:rPr>
          <w:rFonts w:eastAsia="Calibri"/>
          <w:sz w:val="28"/>
          <w:szCs w:val="28"/>
        </w:rPr>
        <w:t xml:space="preserve"> </w:t>
      </w:r>
      <w:r w:rsidRPr="00F45207">
        <w:rPr>
          <w:rFonts w:eastAsia="Calibri"/>
          <w:sz w:val="28"/>
          <w:szCs w:val="28"/>
        </w:rPr>
        <w:t>субсидии из краевого бюджета за счет средств бюджета округа</w:t>
      </w:r>
      <w:r w:rsidRPr="00721C4C">
        <w:rPr>
          <w:rFonts w:eastAsia="Calibri"/>
          <w:sz w:val="28"/>
          <w:szCs w:val="28"/>
        </w:rPr>
        <w:t xml:space="preserve"> в рамках подпрограммы «Региональные проекты в области дорожного хозяйства и повышения безопасности дорожного движения, реализуемые в рамках национальных проектов»  государственной программы Красноярского края «Развитие транспортной системы», утвержденной постановлением Правительства Красноярс</w:t>
      </w:r>
      <w:r>
        <w:rPr>
          <w:rFonts w:eastAsia="Calibri"/>
          <w:sz w:val="28"/>
          <w:szCs w:val="28"/>
        </w:rPr>
        <w:t>кого края от 30.09.2013 № 510-п,</w:t>
      </w:r>
      <w:r w:rsidRPr="003C253B">
        <w:t xml:space="preserve"> </w:t>
      </w:r>
      <w:r w:rsidRPr="003C253B">
        <w:rPr>
          <w:rFonts w:eastAsia="Calibri"/>
          <w:sz w:val="28"/>
          <w:szCs w:val="28"/>
        </w:rPr>
        <w:t>в рамках реализации регионального проекта «Безопасность дорожного движения» в рамках национального проекта «Безопасные и качественные автомобильные дороги».</w:t>
      </w:r>
      <w:r w:rsidRPr="00721C4C">
        <w:rPr>
          <w:rFonts w:eastAsia="Calibri"/>
          <w:sz w:val="28"/>
          <w:szCs w:val="28"/>
        </w:rPr>
        <w:t xml:space="preserve"> </w:t>
      </w:r>
      <w:r w:rsidRPr="00763561">
        <w:rPr>
          <w:rFonts w:eastAsia="Calibri"/>
          <w:sz w:val="28"/>
          <w:szCs w:val="28"/>
        </w:rPr>
        <w:t>Мероприятие реализуется в соответствии с порядком предоставления и распределения субсидий бюджетам муниципальных образований на реализацию мероприятий, направленных на повышение безопасности дорожного движения, за счет средств дорожного фонда Красноярского края (приложение 1), утвержденным постановлением Правительства Красноярского края от 20.04.2020 № 250-п «Об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«Региональные проекты в области дорожного хозяйства, реализуемые в рамках национальных проектов» государственной программы Красноярского края «Развитие транспортной системы».</w:t>
      </w:r>
    </w:p>
    <w:p w:rsidR="00FA69C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3.9. В рамках реализации мероприятия 1.4. в 2022 году предусмотрены расходы на ремонт автомобильных дорог общего пользования местного значения, являющихся подъездами к садоводческим, огородническим некоммерческим товариществам, за счет средств дорожного фонда Шарыповского муниципального округа с целью обеспечения долевого финансирования субсидии из краевого бюджета</w:t>
      </w:r>
      <w:r>
        <w:rPr>
          <w:rFonts w:eastAsia="Calibri"/>
          <w:sz w:val="28"/>
          <w:szCs w:val="28"/>
        </w:rPr>
        <w:t xml:space="preserve"> за счет средств бюджета округа</w:t>
      </w:r>
      <w:r w:rsidRPr="00721C4C">
        <w:rPr>
          <w:rFonts w:eastAsia="Calibri"/>
          <w:sz w:val="28"/>
          <w:szCs w:val="28"/>
        </w:rPr>
        <w:t xml:space="preserve"> в рамках подпрограммы «Дороги Красноярья»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510-п. </w:t>
      </w:r>
      <w:r w:rsidRPr="009628D9">
        <w:rPr>
          <w:rFonts w:eastAsia="Calibri"/>
          <w:sz w:val="28"/>
          <w:szCs w:val="28"/>
        </w:rPr>
        <w:t xml:space="preserve">Мероприятие реализуется в соответствии с порядком предоставления субсидий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(приложение </w:t>
      </w:r>
      <w:r>
        <w:rPr>
          <w:rFonts w:eastAsia="Calibri"/>
          <w:sz w:val="28"/>
          <w:szCs w:val="28"/>
        </w:rPr>
        <w:t>2</w:t>
      </w:r>
      <w:r w:rsidRPr="009628D9">
        <w:rPr>
          <w:rFonts w:eastAsia="Calibri"/>
          <w:sz w:val="28"/>
          <w:szCs w:val="28"/>
        </w:rPr>
        <w:t>), утвержденным постановлением Правительства Красноярского края от 02.03.2020 № 131-п «Об утверждении Порядков предоставления и распределения субсидий бюджетам муниципальных образований Красноярского края в рамках реализации мероприятий подпрограммы «Дороги Красноярья» государственной программы Красноярского края «Развитие транспортной системы».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3.1</w:t>
      </w:r>
      <w:r>
        <w:rPr>
          <w:rFonts w:eastAsia="Calibri"/>
          <w:sz w:val="28"/>
          <w:szCs w:val="28"/>
        </w:rPr>
        <w:t>0</w:t>
      </w:r>
      <w:r w:rsidRPr="00721C4C">
        <w:rPr>
          <w:rFonts w:eastAsia="Calibri"/>
          <w:sz w:val="28"/>
          <w:szCs w:val="28"/>
        </w:rPr>
        <w:t>. В рамках реализации мероприятия 1.</w:t>
      </w:r>
      <w:r>
        <w:rPr>
          <w:rFonts w:eastAsia="Calibri"/>
          <w:sz w:val="28"/>
          <w:szCs w:val="28"/>
        </w:rPr>
        <w:t>5</w:t>
      </w:r>
      <w:r w:rsidRPr="00721C4C">
        <w:rPr>
          <w:rFonts w:eastAsia="Calibri"/>
          <w:sz w:val="28"/>
          <w:szCs w:val="28"/>
        </w:rPr>
        <w:t>. в 2022 году предусматривается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округа, финансируемого за счет средств бюджета округа.</w:t>
      </w:r>
    </w:p>
    <w:p w:rsidR="005A57F6" w:rsidRDefault="0067271A" w:rsidP="00C01D13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3.1</w:t>
      </w:r>
      <w:r>
        <w:rPr>
          <w:rFonts w:eastAsia="Calibri"/>
          <w:sz w:val="28"/>
          <w:szCs w:val="28"/>
        </w:rPr>
        <w:t>1</w:t>
      </w:r>
      <w:r w:rsidRPr="00721C4C">
        <w:rPr>
          <w:rFonts w:eastAsia="Calibri"/>
          <w:sz w:val="28"/>
          <w:szCs w:val="28"/>
        </w:rPr>
        <w:t>.</w:t>
      </w:r>
      <w:r w:rsidRPr="00721C4C">
        <w:rPr>
          <w:rFonts w:ascii="Calibri" w:hAnsi="Calibri"/>
        </w:rPr>
        <w:t xml:space="preserve"> </w:t>
      </w:r>
      <w:r w:rsidRPr="00721C4C">
        <w:rPr>
          <w:rFonts w:eastAsia="Calibri"/>
          <w:sz w:val="28"/>
          <w:szCs w:val="28"/>
        </w:rPr>
        <w:t>В рамках реализации мероприяти</w:t>
      </w:r>
      <w:r>
        <w:rPr>
          <w:rFonts w:eastAsia="Calibri"/>
          <w:sz w:val="28"/>
          <w:szCs w:val="28"/>
        </w:rPr>
        <w:t>я 1.6. в 2022 году предусмотрена</w:t>
      </w:r>
      <w:r w:rsidRPr="00721C4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</w:t>
      </w:r>
      <w:r w:rsidRPr="005B41F9">
        <w:rPr>
          <w:rFonts w:eastAsia="Calibri"/>
          <w:sz w:val="28"/>
          <w:szCs w:val="28"/>
        </w:rPr>
        <w:t>осударственная поддержка муниципальных комплексных проектов развития за счет средств дорожного фонда Шарыповского муниципального округа</w:t>
      </w:r>
      <w:r>
        <w:rPr>
          <w:rFonts w:eastAsia="Calibri"/>
          <w:sz w:val="28"/>
          <w:szCs w:val="28"/>
        </w:rPr>
        <w:t>,</w:t>
      </w:r>
      <w:r w:rsidRPr="00F84CEB">
        <w:t xml:space="preserve"> </w:t>
      </w:r>
      <w:r w:rsidRPr="00F84CEB">
        <w:rPr>
          <w:rFonts w:eastAsia="Calibri"/>
          <w:sz w:val="28"/>
          <w:szCs w:val="28"/>
        </w:rPr>
        <w:t xml:space="preserve">финансируемого из краевого бюджета и бюджета округа в рамках </w:t>
      </w:r>
      <w:r w:rsidRPr="00696CA3">
        <w:rPr>
          <w:rFonts w:eastAsia="Calibri"/>
          <w:sz w:val="28"/>
          <w:szCs w:val="28"/>
        </w:rPr>
        <w:t>подпрограммы</w:t>
      </w:r>
      <w:r>
        <w:rPr>
          <w:rFonts w:eastAsia="Calibri"/>
          <w:sz w:val="28"/>
          <w:szCs w:val="28"/>
        </w:rPr>
        <w:t xml:space="preserve"> «Инфраструктурное обеспечение развития муниципальных образований края»</w:t>
      </w:r>
      <w:r w:rsidRPr="00696CA3">
        <w:t xml:space="preserve"> </w:t>
      </w:r>
      <w:r w:rsidRPr="00696CA3">
        <w:rPr>
          <w:rFonts w:eastAsia="Calibri"/>
          <w:sz w:val="28"/>
          <w:szCs w:val="28"/>
        </w:rPr>
        <w:t>государственной программы Красноярского края</w:t>
      </w:r>
      <w:r>
        <w:rPr>
          <w:rFonts w:eastAsia="Calibri"/>
          <w:sz w:val="28"/>
          <w:szCs w:val="28"/>
        </w:rPr>
        <w:t xml:space="preserve"> «Комплексное территориальное развитие Красноярского края»,  </w:t>
      </w:r>
      <w:r w:rsidRPr="00696CA3">
        <w:rPr>
          <w:rFonts w:eastAsia="Calibri"/>
          <w:sz w:val="28"/>
          <w:szCs w:val="28"/>
        </w:rPr>
        <w:t>утвержденной постановлением Правительства Красноярского края от</w:t>
      </w:r>
      <w:r>
        <w:rPr>
          <w:rFonts w:eastAsia="Calibri"/>
          <w:sz w:val="28"/>
          <w:szCs w:val="28"/>
        </w:rPr>
        <w:t xml:space="preserve"> 29.09.2021 № 686-п. </w:t>
      </w:r>
      <w:r w:rsidRPr="00696CA3">
        <w:rPr>
          <w:rFonts w:eastAsia="Calibri"/>
          <w:sz w:val="28"/>
          <w:szCs w:val="28"/>
        </w:rPr>
        <w:t xml:space="preserve">Субсидия предоставляется из краевого бюджета </w:t>
      </w:r>
      <w:r w:rsidRPr="00FC604E">
        <w:rPr>
          <w:rFonts w:eastAsia="Calibri"/>
          <w:sz w:val="28"/>
          <w:szCs w:val="28"/>
        </w:rPr>
        <w:t>на государственную поддержку муниципального комплексного проекта развития</w:t>
      </w:r>
      <w:r>
        <w:rPr>
          <w:rFonts w:eastAsia="Calibri"/>
          <w:sz w:val="28"/>
          <w:szCs w:val="28"/>
        </w:rPr>
        <w:t xml:space="preserve"> </w:t>
      </w:r>
      <w:r w:rsidRPr="00FC604E">
        <w:rPr>
          <w:rFonts w:eastAsia="Calibri"/>
          <w:sz w:val="28"/>
          <w:szCs w:val="28"/>
        </w:rPr>
        <w:t>«Х</w:t>
      </w:r>
      <w:r>
        <w:rPr>
          <w:rFonts w:eastAsia="Calibri"/>
          <w:sz w:val="28"/>
          <w:szCs w:val="28"/>
        </w:rPr>
        <w:t xml:space="preserve">олмогорское» Шарыповского округа </w:t>
      </w:r>
      <w:r w:rsidRPr="00696CA3">
        <w:rPr>
          <w:rFonts w:eastAsia="Calibri"/>
          <w:sz w:val="28"/>
          <w:szCs w:val="28"/>
        </w:rPr>
        <w:t xml:space="preserve"> в соответствии с </w:t>
      </w:r>
      <w:r w:rsidRPr="00822174">
        <w:rPr>
          <w:rFonts w:eastAsia="Calibri"/>
          <w:sz w:val="28"/>
          <w:szCs w:val="28"/>
        </w:rPr>
        <w:t>соглашением от 15</w:t>
      </w:r>
      <w:r>
        <w:rPr>
          <w:rFonts w:eastAsia="Calibri"/>
          <w:sz w:val="28"/>
          <w:szCs w:val="28"/>
        </w:rPr>
        <w:t>.02.2022 № 6-2022.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3.1</w:t>
      </w:r>
      <w:r>
        <w:rPr>
          <w:rFonts w:eastAsia="Calibri"/>
          <w:sz w:val="28"/>
          <w:szCs w:val="28"/>
        </w:rPr>
        <w:t>2</w:t>
      </w:r>
      <w:r w:rsidRPr="00721C4C">
        <w:rPr>
          <w:rFonts w:eastAsia="Calibri"/>
          <w:sz w:val="28"/>
          <w:szCs w:val="28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502E4" w:rsidRPr="00721C4C" w:rsidRDefault="00C15455" w:rsidP="008502E4">
      <w:pPr>
        <w:ind w:firstLine="851"/>
        <w:jc w:val="both"/>
        <w:rPr>
          <w:rFonts w:eastAsia="Calibri"/>
          <w:sz w:val="28"/>
          <w:szCs w:val="28"/>
        </w:rPr>
      </w:pPr>
    </w:p>
    <w:p w:rsidR="008502E4" w:rsidRPr="00721C4C" w:rsidRDefault="0067271A" w:rsidP="008502E4">
      <w:pPr>
        <w:numPr>
          <w:ilvl w:val="0"/>
          <w:numId w:val="5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8"/>
        </w:rPr>
      </w:pPr>
      <w:r w:rsidRPr="00721C4C">
        <w:rPr>
          <w:rFonts w:eastAsia="Calibri"/>
          <w:b/>
          <w:sz w:val="28"/>
          <w:szCs w:val="28"/>
        </w:rPr>
        <w:t>Управление подпрограммой и контроль за исполнением подпрограммы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4.1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муниципального округа, их формировании и реализации, утвержденного Постановлением администрации Шарыповского муниципального округа от 13.04.2021 № 288-п, включая: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4.2.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администрации округа.</w:t>
      </w:r>
    </w:p>
    <w:p w:rsidR="008502E4" w:rsidRPr="00721C4C" w:rsidRDefault="0067271A" w:rsidP="008502E4">
      <w:pPr>
        <w:ind w:firstLine="851"/>
        <w:jc w:val="both"/>
        <w:rPr>
          <w:rFonts w:eastAsia="Calibri"/>
          <w:sz w:val="28"/>
          <w:szCs w:val="28"/>
        </w:rPr>
      </w:pPr>
      <w:r w:rsidRPr="00721C4C">
        <w:rPr>
          <w:rFonts w:eastAsia="Calibri"/>
          <w:sz w:val="28"/>
          <w:szCs w:val="28"/>
        </w:rPr>
        <w:t>4.3. Контроль за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Шарыповского округа.</w:t>
      </w:r>
    </w:p>
    <w:p w:rsidR="00DB2628" w:rsidRDefault="00C15455">
      <w:pPr>
        <w:sectPr w:rsidR="00DB2628" w:rsidSect="00FA69CC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0A4770" w:rsidRPr="00D66907" w:rsidRDefault="0067271A" w:rsidP="00D66907">
      <w:pPr>
        <w:pStyle w:val="2"/>
        <w:ind w:left="11057"/>
      </w:pPr>
      <w:r w:rsidRPr="00D66907">
        <w:t>Приложение № 1 к подпрограмме</w:t>
      </w:r>
    </w:p>
    <w:p w:rsidR="000A4770" w:rsidRPr="00706F18" w:rsidRDefault="00C15455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67271A" w:rsidP="00807727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Дороги Шарыповского муниципального округа и повышение безопасности дорожного движения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843F60" w:rsidRPr="00207A0D" w:rsidRDefault="00C15455" w:rsidP="00843F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8426"/>
        <w:gridCol w:w="1764"/>
        <w:gridCol w:w="2052"/>
        <w:gridCol w:w="658"/>
        <w:gridCol w:w="669"/>
        <w:gridCol w:w="669"/>
        <w:gridCol w:w="669"/>
      </w:tblGrid>
      <w:tr w:rsidR="00DA1AC2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084E24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</w:tr>
      <w:tr w:rsidR="00DA1AC2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DA1AC2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E6782D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E6782D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DA1AC2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бесперебойного и безопасного движения транспортных средств по автомобильным дорогам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DA1AC2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дорожно-транспортных происшествий на территории Шарыповского муниципального округа, не более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33,00</w:t>
            </w:r>
          </w:p>
        </w:tc>
      </w:tr>
      <w:tr w:rsidR="00DA1AC2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которой произведен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712F8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</w:t>
            </w:r>
            <w:r w:rsidR="00B712F8">
              <w:rPr>
                <w:sz w:val="20"/>
                <w:szCs w:val="20"/>
              </w:rPr>
              <w:t>7</w:t>
            </w: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1,40</w:t>
            </w:r>
          </w:p>
        </w:tc>
      </w:tr>
    </w:tbl>
    <w:p w:rsidR="00405716" w:rsidRPr="00052031" w:rsidRDefault="00C15455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1E7A7C" w:rsidRDefault="0067271A" w:rsidP="001E7A7C">
      <w:pPr>
        <w:pStyle w:val="2"/>
        <w:ind w:left="11057"/>
      </w:pPr>
      <w:r w:rsidRPr="001E7A7C">
        <w:t>Приложение № 2 к подпрограмме</w:t>
      </w:r>
    </w:p>
    <w:p w:rsidR="000A4770" w:rsidRPr="00DA2CC0" w:rsidRDefault="00C15455" w:rsidP="000A4770">
      <w:pPr>
        <w:widowControl w:val="0"/>
        <w:ind w:left="11057" w:right="99"/>
        <w:jc w:val="center"/>
        <w:rPr>
          <w:sz w:val="28"/>
          <w:szCs w:val="28"/>
        </w:rPr>
      </w:pPr>
    </w:p>
    <w:p w:rsidR="00DA2CC0" w:rsidRPr="00DA2CC0" w:rsidRDefault="0067271A" w:rsidP="0084339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Дороги Шарыповского муниципального округа и повышение безопасности дорожного движения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"/>
        <w:gridCol w:w="4454"/>
        <w:gridCol w:w="1798"/>
        <w:gridCol w:w="521"/>
        <w:gridCol w:w="488"/>
        <w:gridCol w:w="967"/>
        <w:gridCol w:w="380"/>
        <w:gridCol w:w="1060"/>
        <w:gridCol w:w="980"/>
        <w:gridCol w:w="980"/>
        <w:gridCol w:w="1101"/>
        <w:gridCol w:w="2416"/>
      </w:tblGrid>
      <w:tr w:rsidR="00DA1AC2" w:rsidRPr="00CB0D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A1AC2" w:rsidRPr="00CB0D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F" w:rsidRPr="00CB0D19" w:rsidRDefault="00C15455" w:rsidP="0084332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A1AC2" w:rsidRPr="00CB0D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0D1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7B53D7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12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Дороги Шарыповского муниципального округа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52 961 200,00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52 961 200,00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Цель 1: Обеспечение бесперебойного и безопасного движения транспортных средств по автомобильным дорогам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52 961 200,00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Задача 1: Бесперебойное и безопасное движение транспортных средств по автомобильным дорогам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52 961 200,00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</w:t>
            </w:r>
            <w:r w:rsidR="0067271A" w:rsidRPr="00CB0D19">
              <w:rPr>
                <w:sz w:val="16"/>
                <w:szCs w:val="16"/>
              </w:rPr>
              <w:t>1.1 Содержание автомобильных дорог общего пользования местного значения и искусственных сооружений на них в границах муниципального округа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6 716 171,90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7 390 389,00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7 471 889,00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21 578 449,90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Содержание 300.179 км автомобильных дорог ежегодно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0710087010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6 716 171,90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7 390 389,00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7 471 889,00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21 578 449,90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</w:t>
            </w:r>
            <w:r w:rsidR="0067271A" w:rsidRPr="00CB0D19">
              <w:rPr>
                <w:sz w:val="16"/>
                <w:szCs w:val="16"/>
              </w:rPr>
              <w:t>1.2 Капитальный ремонт и ремонт автомобильных дорог общего пользования местного значения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30 642,00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Ремонт 1.74 км улично-дорожной сети в 2022 году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07100S5090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10 214,00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30 642,00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</w:t>
            </w:r>
            <w:r w:rsidR="0067271A" w:rsidRPr="00CB0D19">
              <w:rPr>
                <w:sz w:val="16"/>
                <w:szCs w:val="16"/>
              </w:rPr>
              <w:t>1.3 Реализация мероприятий, направленных на повышение безопасности дорожного движения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8 691,00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Установка и замена дорожно-знаковой информации, нанесение дорожной разметки ежегодно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071R310601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2 897,00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8 691,00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</w:t>
            </w:r>
            <w:r w:rsidR="0067271A" w:rsidRPr="00CB0D19">
              <w:rPr>
                <w:sz w:val="16"/>
                <w:szCs w:val="16"/>
              </w:rPr>
              <w:t>1.4 Ремонт автомобильных дорог общего пользования местного значения, являющихся подъездами к садоводческим, огородническим некоммерческим товариществам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Ремонт</w:t>
            </w:r>
            <w:r w:rsidR="00102F71">
              <w:rPr>
                <w:sz w:val="16"/>
                <w:szCs w:val="16"/>
              </w:rPr>
              <w:t xml:space="preserve"> 1км</w:t>
            </w:r>
            <w:r w:rsidRPr="00CB0D19">
              <w:rPr>
                <w:sz w:val="16"/>
                <w:szCs w:val="16"/>
              </w:rPr>
              <w:t xml:space="preserve"> автомобильной дороги в 2022 году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07100S5070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</w:t>
            </w:r>
            <w:r w:rsidR="0067271A" w:rsidRPr="00CB0D19">
              <w:rPr>
                <w:sz w:val="16"/>
                <w:szCs w:val="16"/>
              </w:rPr>
              <w:t>1.5 Оценка качества покрытия автомобильных дорог общего пользования местного значения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Оценка качества асфальтобетона в 2022 году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0710087030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B0D19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  <w:r w:rsidR="0067271A" w:rsidRPr="00CB0D19">
              <w:rPr>
                <w:sz w:val="16"/>
                <w:szCs w:val="16"/>
              </w:rPr>
              <w:t xml:space="preserve"> 1.6 Государственная поддержка муниципальных комплексных проектов развития за счет средств дорожного фонда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31 063 417,10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31 063 417,10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Ремонт ул. Комсомольская, ул.Дружбы, ул.Титова в с. Ажинское (3,261км) в 2022 году</w:t>
            </w:r>
          </w:p>
        </w:tc>
      </w:tr>
      <w:tr w:rsidR="00DA1AC2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154C2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5106AE" w:rsidP="008433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07100S6640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AA4C01" w:rsidP="008433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30 908 100</w:t>
            </w:r>
            <w:r w:rsidR="0067271A" w:rsidRPr="00CB0D19">
              <w:rPr>
                <w:sz w:val="16"/>
                <w:szCs w:val="16"/>
              </w:rPr>
              <w:t>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843321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67271A" w:rsidP="00476D89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AA4C01" w:rsidP="008433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30 908 100</w:t>
            </w:r>
            <w:r w:rsidRPr="00CB0D19">
              <w:rPr>
                <w:sz w:val="16"/>
                <w:szCs w:val="16"/>
              </w:rPr>
              <w:t>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CB0D19" w:rsidRDefault="00C15455" w:rsidP="00843321">
            <w:pPr>
              <w:rPr>
                <w:sz w:val="16"/>
                <w:szCs w:val="16"/>
              </w:rPr>
            </w:pPr>
          </w:p>
        </w:tc>
      </w:tr>
      <w:tr w:rsidR="005106AE" w:rsidRPr="00CB0D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07100S6640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center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155 317,10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right"/>
              <w:rPr>
                <w:sz w:val="16"/>
                <w:szCs w:val="16"/>
              </w:rPr>
            </w:pPr>
            <w:r w:rsidRPr="00CB0D19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155 317,10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6AE" w:rsidRPr="00CB0D19" w:rsidRDefault="005106AE" w:rsidP="005106AE">
            <w:pPr>
              <w:rPr>
                <w:sz w:val="16"/>
                <w:szCs w:val="16"/>
              </w:rPr>
            </w:pPr>
          </w:p>
        </w:tc>
      </w:tr>
    </w:tbl>
    <w:p w:rsidR="00405716" w:rsidRPr="00052031" w:rsidRDefault="00C15455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67271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4A135F">
        <w:rPr>
          <w:rFonts w:eastAsia="Arial" w:cs="Times New Roman"/>
          <w:noProof/>
          <w:szCs w:val="28"/>
          <w:lang w:eastAsia="ar-SA"/>
        </w:rPr>
        <w:t>2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транспортной системы»</w:t>
      </w:r>
    </w:p>
    <w:p w:rsidR="007B2A66" w:rsidRPr="00932E7B" w:rsidRDefault="00C15455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67271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67271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Транспортное обслуживание населения Шарыповского муниципального округа</w:t>
      </w:r>
      <w:r>
        <w:rPr>
          <w:sz w:val="28"/>
        </w:rPr>
        <w:t>»</w:t>
      </w:r>
    </w:p>
    <w:p w:rsidR="007B2A66" w:rsidRPr="00932E7B" w:rsidRDefault="00C15455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67271A" w:rsidP="007B2A66">
      <w:pPr>
        <w:widowControl w:val="0"/>
        <w:numPr>
          <w:ilvl w:val="0"/>
          <w:numId w:val="6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DA1AC2" w:rsidTr="00377395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Транспортное обслуживание населения Шарыповского муниципального округа</w:t>
            </w:r>
            <w:r>
              <w:rPr>
                <w:sz w:val="28"/>
              </w:rPr>
              <w:t>»</w:t>
            </w:r>
          </w:p>
        </w:tc>
      </w:tr>
      <w:tr w:rsidR="00DA1AC2" w:rsidTr="00377395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транспортной системы</w:t>
            </w:r>
            <w:r>
              <w:rPr>
                <w:sz w:val="28"/>
              </w:rPr>
              <w:t>»</w:t>
            </w:r>
          </w:p>
        </w:tc>
      </w:tr>
      <w:tr w:rsidR="00DA1AC2" w:rsidTr="00377395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67271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Шарыповского муниципального округа </w:t>
            </w:r>
            <w:r w:rsidR="00C33ABC">
              <w:rPr>
                <w:sz w:val="28"/>
              </w:rPr>
              <w:t>Красноярского края</w:t>
            </w:r>
          </w:p>
          <w:p w:rsidR="007B2A66" w:rsidRPr="00D22617" w:rsidRDefault="00C15455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C33ABC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сохранения на территории округа маршрутов регулярных перевозок и обеспечение качества транспортного обслуживания населения.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потоков;</w:t>
            </w:r>
          </w:p>
          <w:p w:rsidR="007B2A66" w:rsidRPr="00D22617" w:rsidRDefault="0067271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Развитие рынка транспортных услуг Шарыповского муниципального округа и повышение эффективности его функционирования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67271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DA1AC2" w:rsidTr="00377395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67271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A1AC2" w:rsidRPr="00AE22A5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66 349 600,00 </w:t>
            </w:r>
            <w:r w:rsidRPr="008159D3">
              <w:rPr>
                <w:sz w:val="28"/>
              </w:rPr>
              <w:t>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2022 - 25 712 600,00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2023 - 20 318 500,00 рублей</w:t>
            </w:r>
          </w:p>
          <w:p w:rsid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2024 - 20 318 500,00 рублей</w:t>
            </w:r>
          </w:p>
          <w:p w:rsidR="001F3047" w:rsidRPr="008159D3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8159D3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8159D3">
              <w:rPr>
                <w:sz w:val="28"/>
              </w:rPr>
              <w:t>:</w:t>
            </w:r>
          </w:p>
          <w:p w:rsidR="00DA1AC2" w:rsidRPr="008159D3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>Бюджет округа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8159D3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6 119 400,00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2022 - 2 039 800,00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2023 - 2 039 800,00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2024 - 2 039 800,00 рублей;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- 60 230 200,00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2022 - 23 672 800,00 рублей</w:t>
            </w:r>
          </w:p>
          <w:p w:rsidR="00DA1AC2" w:rsidRPr="007B2A66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2023 - 18 278 700,00 рублей</w:t>
            </w:r>
          </w:p>
          <w:p w:rsidR="001F3047" w:rsidRPr="0095622F" w:rsidRDefault="0067271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2024 - 18 278 700,00 рублей</w:t>
            </w:r>
          </w:p>
          <w:p w:rsidR="001F3047" w:rsidRPr="0095622F" w:rsidRDefault="00C15455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7B2A66" w:rsidRPr="0095622F" w:rsidRDefault="00C15455" w:rsidP="00856A61">
      <w:pPr>
        <w:jc w:val="both"/>
        <w:rPr>
          <w:b/>
          <w:lang w:val="en-US"/>
        </w:rPr>
        <w:sectPr w:rsidR="007B2A66" w:rsidRPr="0095622F" w:rsidSect="00C33ABC">
          <w:pgSz w:w="11906" w:h="16838"/>
          <w:pgMar w:top="709" w:right="1134" w:bottom="850" w:left="1134" w:header="708" w:footer="708" w:gutter="0"/>
          <w:cols w:space="708"/>
          <w:docGrid w:linePitch="360"/>
        </w:sectPr>
      </w:pPr>
    </w:p>
    <w:p w:rsidR="00BD191B" w:rsidRPr="00840B13" w:rsidRDefault="0067271A" w:rsidP="00BD191B">
      <w:pPr>
        <w:jc w:val="center"/>
        <w:rPr>
          <w:b/>
          <w:sz w:val="28"/>
          <w:szCs w:val="28"/>
        </w:rPr>
      </w:pPr>
      <w:r w:rsidRPr="00840B13">
        <w:rPr>
          <w:b/>
          <w:sz w:val="28"/>
          <w:szCs w:val="28"/>
        </w:rPr>
        <w:t>2. Мероприятия подпрограммы</w:t>
      </w:r>
    </w:p>
    <w:p w:rsidR="00BD191B" w:rsidRPr="00840B13" w:rsidRDefault="0067271A" w:rsidP="00BD191B">
      <w:pPr>
        <w:ind w:firstLine="851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BD191B" w:rsidRPr="00840B13" w:rsidRDefault="0067271A" w:rsidP="00BD191B">
      <w:pPr>
        <w:ind w:firstLine="851"/>
        <w:jc w:val="center"/>
        <w:rPr>
          <w:b/>
          <w:sz w:val="28"/>
          <w:szCs w:val="28"/>
        </w:rPr>
      </w:pPr>
      <w:r w:rsidRPr="00840B13">
        <w:rPr>
          <w:b/>
          <w:sz w:val="28"/>
          <w:szCs w:val="28"/>
        </w:rPr>
        <w:t>3. Механизм реализации подпрограммы</w:t>
      </w:r>
    </w:p>
    <w:p w:rsidR="00BD191B" w:rsidRPr="00840B13" w:rsidRDefault="0067271A" w:rsidP="00BD191B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840B13">
        <w:rPr>
          <w:rFonts w:cs="Calibri"/>
          <w:sz w:val="28"/>
          <w:szCs w:val="28"/>
        </w:rPr>
        <w:t>3.1. Реализацию подпрограммы осуществляет исполнитель подпрограммы - администрация Шарыповского муниципального округа.</w:t>
      </w:r>
    </w:p>
    <w:p w:rsidR="00BD191B" w:rsidRPr="00840B13" w:rsidRDefault="0067271A" w:rsidP="00BD191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3.2. Финансирование мероприятий подпрограммы осуществляется за счет средств краевого бюджета и бюджета округа в соответствии с </w:t>
      </w:r>
      <w:hyperlink w:anchor="Par377" w:history="1">
        <w:r w:rsidRPr="00840B13">
          <w:rPr>
            <w:sz w:val="28"/>
            <w:szCs w:val="28"/>
          </w:rPr>
          <w:t>мероприятиями</w:t>
        </w:r>
      </w:hyperlink>
      <w:r w:rsidRPr="00840B13">
        <w:rPr>
          <w:sz w:val="28"/>
          <w:szCs w:val="28"/>
        </w:rPr>
        <w:t xml:space="preserve"> подпрограммы согласно приложению № 2 к подпрограмме.</w:t>
      </w: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3.3. Главным распорядителем бюджетных средств является администрация Шарыповского муниципального округа.</w:t>
      </w: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3.4. Расходование и учет бюджетных средств осуществляется в соответствии с порядком исполнения бюджета округа по расходам, установленным приказами финансово-экономического управления администрации Шарыповского муниципального округа.</w:t>
      </w: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3.5. 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муниципального округа (далее – МКУ «УСЗ» Шарыповского МО), созданного для осуществления муниципальных функций в целях реализации полномочий администрации округа.</w:t>
      </w: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840B13">
        <w:rPr>
          <w:sz w:val="28"/>
          <w:szCs w:val="28"/>
        </w:rPr>
        <w:t>3.6. В рамках реализации мероприятия 1.1. предусматривается предоставление субсидий за счет средств бюджета округа организациям, выполняющим перевозки пассажиров по маршрутам внутри округа в соответствии с</w:t>
      </w:r>
      <w:r w:rsidRPr="00840B13">
        <w:rPr>
          <w:rFonts w:ascii="Calibri" w:hAnsi="Calibri"/>
          <w:sz w:val="22"/>
          <w:szCs w:val="22"/>
        </w:rPr>
        <w:t xml:space="preserve"> </w:t>
      </w:r>
      <w:r w:rsidRPr="00840B13">
        <w:rPr>
          <w:sz w:val="28"/>
          <w:szCs w:val="28"/>
        </w:rPr>
        <w:t>п. 3 ст. 4  Федерального закона от 08.11. 2007 № 259-ФЗ «Устав автомобильного транспорта и городского наземного электрического транспорта».</w:t>
      </w:r>
    </w:p>
    <w:p w:rsidR="00BD191B" w:rsidRPr="00840B13" w:rsidRDefault="0067271A" w:rsidP="00BD191B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В части правового механизма, в соответствии с действующим законодательством, приняты муниципальные правовые акты: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программой пассажирских перевозок   по внутрирайонным маршрутам по   Шарыповскому району на компенсацию расходов, связанных с низкой интенсивностью пассажиропотоков»;  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>- постановление администрации Шарыповского района от 10.03.2017 №143-п «Об утверждении Положения о порядке установления, изменения и отмены межмуниципальных маршрутов регулярных перевозок по Шарыповскому району»;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</w:t>
      </w:r>
      <w:r>
        <w:rPr>
          <w:sz w:val="28"/>
          <w:szCs w:val="28"/>
        </w:rPr>
        <w:t>муниципального округа</w:t>
      </w:r>
      <w:r w:rsidRPr="00840B13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40B13">
        <w:rPr>
          <w:sz w:val="28"/>
          <w:szCs w:val="28"/>
        </w:rPr>
        <w:t>.</w:t>
      </w:r>
      <w:r>
        <w:rPr>
          <w:sz w:val="28"/>
          <w:szCs w:val="28"/>
        </w:rPr>
        <w:t>11.2021 № 788</w:t>
      </w:r>
      <w:r w:rsidRPr="00840B13">
        <w:rPr>
          <w:sz w:val="28"/>
          <w:szCs w:val="28"/>
        </w:rPr>
        <w:t xml:space="preserve">-п «О порядке выдачи и ведения учета свидетельств об осуществлении перевозок по маршруту регулярных перевозок и карт маршрута регулярных перевозок на территории Шарыповского муниципального </w:t>
      </w:r>
      <w:r>
        <w:rPr>
          <w:sz w:val="28"/>
          <w:szCs w:val="28"/>
        </w:rPr>
        <w:t>округа Красноярского края</w:t>
      </w:r>
      <w:r w:rsidRPr="00840B13">
        <w:rPr>
          <w:sz w:val="28"/>
          <w:szCs w:val="28"/>
        </w:rPr>
        <w:t>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</w:t>
      </w:r>
      <w:r w:rsidRPr="00D33D2E">
        <w:rPr>
          <w:sz w:val="28"/>
          <w:szCs w:val="28"/>
        </w:rPr>
        <w:t>муниципального округа</w:t>
      </w:r>
      <w:r w:rsidRPr="00840B13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840B13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840B13">
        <w:rPr>
          <w:sz w:val="28"/>
          <w:szCs w:val="28"/>
        </w:rPr>
        <w:t>.20</w:t>
      </w:r>
      <w:r>
        <w:rPr>
          <w:sz w:val="28"/>
          <w:szCs w:val="28"/>
        </w:rPr>
        <w:t>21 № 794</w:t>
      </w:r>
      <w:r w:rsidRPr="00840B13">
        <w:rPr>
          <w:sz w:val="28"/>
          <w:szCs w:val="28"/>
        </w:rPr>
        <w:t xml:space="preserve">-п «Об утверждении муниципальной маршрутной сети регулярных перевозок на территории Шарыповского </w:t>
      </w:r>
      <w:r w:rsidRPr="00D33D2E">
        <w:rPr>
          <w:sz w:val="28"/>
          <w:szCs w:val="28"/>
        </w:rPr>
        <w:t>муниципального округа</w:t>
      </w:r>
      <w:r w:rsidRPr="00840B13">
        <w:rPr>
          <w:sz w:val="28"/>
          <w:szCs w:val="28"/>
        </w:rPr>
        <w:t xml:space="preserve"> Красноярского края»;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</w:t>
      </w:r>
      <w:r w:rsidRPr="00D33D2E">
        <w:rPr>
          <w:sz w:val="28"/>
          <w:szCs w:val="28"/>
        </w:rPr>
        <w:t>муниципального округа</w:t>
      </w:r>
      <w:r w:rsidRPr="00840B13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Pr="00840B1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840B13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840B1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101</w:t>
      </w:r>
      <w:r w:rsidRPr="00840B13">
        <w:rPr>
          <w:sz w:val="28"/>
          <w:szCs w:val="28"/>
        </w:rPr>
        <w:t>-п «Об осуществлении отдельных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</w:t>
      </w:r>
      <w:r>
        <w:rPr>
          <w:sz w:val="28"/>
          <w:szCs w:val="28"/>
        </w:rPr>
        <w:t xml:space="preserve"> в пригородном и междугороднем сообщении, соединяющие населенные пункты, расположенные в границах муниципального образования Шарыповский муниципальный округ Красноярского края</w:t>
      </w:r>
      <w:r w:rsidRPr="00840B13">
        <w:rPr>
          <w:sz w:val="28"/>
          <w:szCs w:val="28"/>
        </w:rPr>
        <w:t>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>- постановление администрации Шарыповского района от 20.04.2016 №196-п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>«Об утверждении реестра межмуниципальных маршрутов регулярных перевозок пассажиров и багажа, осуществляемых автомобильным транспортом в Шарыповском районе Красноярского края»;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</w:t>
      </w:r>
      <w:r w:rsidRPr="00492B80">
        <w:rPr>
          <w:sz w:val="28"/>
          <w:szCs w:val="28"/>
        </w:rPr>
        <w:t>муниципального округа</w:t>
      </w:r>
      <w:r w:rsidRPr="00840B13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840B13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840B13">
        <w:rPr>
          <w:sz w:val="28"/>
          <w:szCs w:val="28"/>
        </w:rPr>
        <w:t>.202</w:t>
      </w:r>
      <w:r>
        <w:rPr>
          <w:sz w:val="28"/>
          <w:szCs w:val="28"/>
        </w:rPr>
        <w:t>1 № 78</w:t>
      </w:r>
      <w:r w:rsidRPr="00840B13">
        <w:rPr>
          <w:sz w:val="28"/>
          <w:szCs w:val="28"/>
        </w:rPr>
        <w:t xml:space="preserve">7-п «Об утверждении программы пассажирских перевозок автомобильным транспортом по внутрирайонным маршрутам на территории муниципального образования Шарыповский </w:t>
      </w:r>
      <w:r>
        <w:rPr>
          <w:sz w:val="28"/>
          <w:szCs w:val="28"/>
        </w:rPr>
        <w:t>муниципальный округ</w:t>
      </w:r>
      <w:r w:rsidRPr="00840B13">
        <w:rPr>
          <w:sz w:val="28"/>
          <w:szCs w:val="28"/>
        </w:rPr>
        <w:t xml:space="preserve"> Красноярского края на 202</w:t>
      </w:r>
      <w:r>
        <w:rPr>
          <w:sz w:val="28"/>
          <w:szCs w:val="28"/>
        </w:rPr>
        <w:t>2</w:t>
      </w:r>
      <w:r w:rsidRPr="00840B13">
        <w:rPr>
          <w:sz w:val="28"/>
          <w:szCs w:val="28"/>
        </w:rPr>
        <w:t>-202</w:t>
      </w:r>
      <w:r>
        <w:rPr>
          <w:sz w:val="28"/>
          <w:szCs w:val="28"/>
        </w:rPr>
        <w:t>4 годы</w:t>
      </w:r>
      <w:r w:rsidRPr="00840B13">
        <w:rPr>
          <w:sz w:val="28"/>
          <w:szCs w:val="28"/>
        </w:rPr>
        <w:t>»;</w:t>
      </w:r>
    </w:p>
    <w:p w:rsidR="00BD191B" w:rsidRPr="00840B13" w:rsidRDefault="0067271A" w:rsidP="00BD191B">
      <w:pPr>
        <w:tabs>
          <w:tab w:val="left" w:pos="482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- постановление администрации Шарыповского муниципального округа от </w:t>
      </w:r>
      <w:r>
        <w:rPr>
          <w:sz w:val="28"/>
          <w:szCs w:val="28"/>
        </w:rPr>
        <w:t>06</w:t>
      </w:r>
      <w:r w:rsidRPr="00840B1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840B13">
        <w:rPr>
          <w:sz w:val="28"/>
          <w:szCs w:val="28"/>
        </w:rPr>
        <w:t xml:space="preserve">2.2021 № </w:t>
      </w:r>
      <w:r>
        <w:rPr>
          <w:sz w:val="28"/>
          <w:szCs w:val="28"/>
        </w:rPr>
        <w:t>820</w:t>
      </w:r>
      <w:r w:rsidRPr="00840B13">
        <w:rPr>
          <w:sz w:val="28"/>
          <w:szCs w:val="28"/>
        </w:rPr>
        <w:t>-п «О нормативе субсидирования одного километра пробега с пассажирами по автобусным маршрутам местного значения по Шарыповскому муниципальному округу Красноярского края на 202</w:t>
      </w:r>
      <w:r>
        <w:rPr>
          <w:sz w:val="28"/>
          <w:szCs w:val="28"/>
        </w:rPr>
        <w:t>2</w:t>
      </w:r>
      <w:r w:rsidRPr="00840B13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840B13">
        <w:rPr>
          <w:sz w:val="28"/>
          <w:szCs w:val="28"/>
        </w:rPr>
        <w:t xml:space="preserve"> годы в соответствии с Программой пассажирских перевозок по Шарыповскому </w:t>
      </w:r>
      <w:r>
        <w:rPr>
          <w:sz w:val="28"/>
          <w:szCs w:val="28"/>
        </w:rPr>
        <w:t>муниципальному округу</w:t>
      </w:r>
      <w:r w:rsidRPr="00840B13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840B13">
        <w:rPr>
          <w:sz w:val="28"/>
          <w:szCs w:val="28"/>
        </w:rPr>
        <w:t xml:space="preserve"> – 202</w:t>
      </w:r>
      <w:r>
        <w:rPr>
          <w:sz w:val="28"/>
          <w:szCs w:val="28"/>
        </w:rPr>
        <w:t>4 годы».</w:t>
      </w:r>
    </w:p>
    <w:p w:rsidR="00BD191B" w:rsidRPr="00840B13" w:rsidRDefault="0067271A" w:rsidP="00BD191B">
      <w:pPr>
        <w:tabs>
          <w:tab w:val="left" w:pos="135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         В рамках реализации мероприятия 2.1. предусматривается за счет средств краевого бюджета осуществление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междугороднем сообщении, соединяющие населенные пункты, расположенные в границах муниципального округа, с его административным центром, в рамках Закона края от 19.12.2017 № 4-1274 «О наделении органов местного самоуправления муниципальных районов</w:t>
      </w:r>
      <w:r>
        <w:rPr>
          <w:sz w:val="28"/>
          <w:szCs w:val="28"/>
        </w:rPr>
        <w:t xml:space="preserve">, муниципальных округов </w:t>
      </w:r>
      <w:r w:rsidRPr="00840B13">
        <w:rPr>
          <w:sz w:val="28"/>
          <w:szCs w:val="28"/>
        </w:rPr>
        <w:t>края</w:t>
      </w:r>
      <w:r>
        <w:rPr>
          <w:sz w:val="28"/>
          <w:szCs w:val="28"/>
        </w:rPr>
        <w:t xml:space="preserve"> отдельными</w:t>
      </w:r>
      <w:r w:rsidRPr="00840B13">
        <w:rPr>
          <w:sz w:val="28"/>
          <w:szCs w:val="28"/>
        </w:rPr>
        <w:t xml:space="preserve">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перевозок», путем предоставления субсидий организациям, выполняющим перевозки пассажиров в целях возмещения недополученных доходов по маршрутам с небольшой интенсивностью пассажиропотока на территории Шарыповского муниципального округа.</w:t>
      </w:r>
    </w:p>
    <w:p w:rsidR="00BD191B" w:rsidRPr="00840B13" w:rsidRDefault="0067271A" w:rsidP="00BD191B">
      <w:pPr>
        <w:tabs>
          <w:tab w:val="left" w:pos="1350"/>
        </w:tabs>
        <w:jc w:val="both"/>
        <w:rPr>
          <w:sz w:val="28"/>
          <w:szCs w:val="28"/>
        </w:rPr>
      </w:pPr>
      <w:r w:rsidRPr="00840B13">
        <w:rPr>
          <w:sz w:val="28"/>
          <w:szCs w:val="28"/>
        </w:rPr>
        <w:t xml:space="preserve">          С целью реализации вышеуказанного закона Красноярского края в части осуществления государственных полномочий по организации транспортного обслуживания населения администрацией Шарыповского муниципального округа, министерством транспорта Красноярского края приняты нормативно-правовые акты в соответствии с порядком и требованиями, установленными настоящим Законом, а также законодательством Российской Федерации и Красноярского края в сфере организации транспортного обслуживания.  </w:t>
      </w: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3.7. Администрация Шарыповского муниципального округа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BD191B" w:rsidRPr="00840B13" w:rsidRDefault="00C15455" w:rsidP="00BD19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D191B" w:rsidRPr="00840B13" w:rsidRDefault="0067271A" w:rsidP="00BD191B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840B13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BD191B" w:rsidRPr="00840B13" w:rsidRDefault="00C15455" w:rsidP="00BD191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BD191B" w:rsidRPr="00840B13" w:rsidRDefault="0067271A" w:rsidP="004E1104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840B13">
        <w:rPr>
          <w:sz w:val="28"/>
          <w:szCs w:val="28"/>
        </w:rPr>
        <w:t>4.1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муниципального округа, их формировании и реализации, утвержденного Постановлением администрации Шарыповского муниципального округа от 13.04.2021 № 288-п, включая:</w:t>
      </w:r>
    </w:p>
    <w:p w:rsidR="00BD191B" w:rsidRPr="00840B13" w:rsidRDefault="0067271A" w:rsidP="00BD191B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BD191B" w:rsidRPr="00840B13" w:rsidRDefault="0067271A" w:rsidP="00BD191B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BD191B" w:rsidRPr="00840B13" w:rsidRDefault="0067271A" w:rsidP="00BD191B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840B13"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01EC7" w:rsidRPr="00601EC7" w:rsidRDefault="0067271A" w:rsidP="00601EC7">
      <w:pPr>
        <w:ind w:firstLine="851"/>
        <w:jc w:val="both"/>
        <w:rPr>
          <w:sz w:val="28"/>
          <w:szCs w:val="28"/>
        </w:rPr>
      </w:pPr>
      <w:r w:rsidRPr="00601EC7">
        <w:rPr>
          <w:sz w:val="28"/>
          <w:szCs w:val="28"/>
        </w:rPr>
        <w:t>4.2.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администрации округа.</w:t>
      </w:r>
    </w:p>
    <w:p w:rsidR="00601EC7" w:rsidRPr="00601EC7" w:rsidRDefault="0067271A" w:rsidP="00601EC7">
      <w:pPr>
        <w:ind w:firstLine="851"/>
        <w:jc w:val="both"/>
        <w:rPr>
          <w:sz w:val="28"/>
          <w:szCs w:val="28"/>
        </w:rPr>
      </w:pPr>
      <w:r w:rsidRPr="00601EC7"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Шарыповского муниципального округа.</w:t>
      </w:r>
    </w:p>
    <w:p w:rsidR="00601EC7" w:rsidRPr="00601EC7" w:rsidRDefault="00C15455" w:rsidP="00601EC7">
      <w:pPr>
        <w:ind w:firstLine="851"/>
        <w:jc w:val="both"/>
        <w:rPr>
          <w:sz w:val="28"/>
          <w:szCs w:val="28"/>
        </w:rPr>
      </w:pPr>
    </w:p>
    <w:p w:rsidR="00601EC7" w:rsidRPr="00840B13" w:rsidRDefault="00C15455" w:rsidP="00BD191B">
      <w:pPr>
        <w:jc w:val="both"/>
        <w:rPr>
          <w:b/>
        </w:rPr>
        <w:sectPr w:rsidR="00601EC7" w:rsidRPr="00840B13" w:rsidSect="00D73DE7">
          <w:pgSz w:w="11906" w:h="16838"/>
          <w:pgMar w:top="709" w:right="1134" w:bottom="850" w:left="1134" w:header="708" w:footer="708" w:gutter="0"/>
          <w:cols w:space="708"/>
          <w:docGrid w:linePitch="360"/>
        </w:sectPr>
      </w:pPr>
    </w:p>
    <w:p w:rsidR="00DB2628" w:rsidRDefault="00C15455">
      <w:pPr>
        <w:sectPr w:rsidR="00DB26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4770" w:rsidRPr="00D66907" w:rsidRDefault="0067271A" w:rsidP="00D66907">
      <w:pPr>
        <w:pStyle w:val="2"/>
        <w:ind w:left="11057"/>
      </w:pPr>
      <w:r w:rsidRPr="00D66907">
        <w:t>Приложение № 1 к подпрограмме</w:t>
      </w:r>
    </w:p>
    <w:p w:rsidR="000A4770" w:rsidRPr="00706F18" w:rsidRDefault="00C15455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67271A" w:rsidP="00807727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Транспортное обслуживание населения Шарыповского муниципального округа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843F60" w:rsidRPr="00207A0D" w:rsidRDefault="00C15455" w:rsidP="00843F6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436"/>
        <w:gridCol w:w="1762"/>
        <w:gridCol w:w="2045"/>
        <w:gridCol w:w="658"/>
        <w:gridCol w:w="669"/>
        <w:gridCol w:w="669"/>
        <w:gridCol w:w="669"/>
      </w:tblGrid>
      <w:tr w:rsidR="00DA1AC2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084E24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8159D3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</w:tr>
      <w:tr w:rsidR="00DA1AC2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C15455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DA1AC2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E6782D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E6782D" w:rsidRDefault="0067271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843F60" w:rsidRDefault="0067271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DA1AC2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сохранения на территории округа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A357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DA1AC2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поездок/чел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A35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статистика</w:t>
            </w:r>
            <w:r w:rsidRPr="00B87F59">
              <w:rPr>
                <w:sz w:val="20"/>
                <w:szCs w:val="20"/>
              </w:rPr>
              <w:t>,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C15455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C9A" w:rsidRPr="00B87F59" w:rsidRDefault="0067271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16,70</w:t>
            </w:r>
          </w:p>
        </w:tc>
      </w:tr>
    </w:tbl>
    <w:p w:rsidR="00405716" w:rsidRPr="00052031" w:rsidRDefault="00C15455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1E7A7C" w:rsidRDefault="0067271A" w:rsidP="001E7A7C">
      <w:pPr>
        <w:pStyle w:val="2"/>
        <w:ind w:left="11057"/>
      </w:pPr>
      <w:r w:rsidRPr="001E7A7C">
        <w:t>Приложение № 2 к подпрограмме</w:t>
      </w:r>
    </w:p>
    <w:p w:rsidR="000A4770" w:rsidRPr="00DA2CC0" w:rsidRDefault="00C15455" w:rsidP="000A4770">
      <w:pPr>
        <w:widowControl w:val="0"/>
        <w:ind w:left="11057" w:right="99"/>
        <w:jc w:val="center"/>
        <w:rPr>
          <w:sz w:val="28"/>
          <w:szCs w:val="28"/>
        </w:rPr>
      </w:pPr>
    </w:p>
    <w:p w:rsidR="00DA2CC0" w:rsidRPr="00DA2CC0" w:rsidRDefault="0067271A" w:rsidP="0084339B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Транспортное обслуживание населения Шарыповского муниципального округа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"/>
        <w:gridCol w:w="2329"/>
        <w:gridCol w:w="1871"/>
        <w:gridCol w:w="616"/>
        <w:gridCol w:w="620"/>
        <w:gridCol w:w="1340"/>
        <w:gridCol w:w="500"/>
        <w:gridCol w:w="1520"/>
        <w:gridCol w:w="1520"/>
        <w:gridCol w:w="1520"/>
        <w:gridCol w:w="1520"/>
        <w:gridCol w:w="1770"/>
      </w:tblGrid>
      <w:tr w:rsidR="00DA1AC2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801A4F" w:rsidRPr="005A5E27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801A4F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801A4F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801A4F" w:rsidRDefault="008159D3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1A4F" w:rsidRPr="002E3C80" w:rsidRDefault="0067271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A1AC2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C15455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2E3C80" w:rsidRDefault="0067271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4F" w:rsidRPr="002E3C80" w:rsidRDefault="00C15455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A1AC2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Pr="0091744A" w:rsidRDefault="0067271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Транспортное обслуживание населения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66 349 600,00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66 349 600,00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Цель 1: Обеспечение сохранения на территории округа маршрутов регулярных перевозок и обеспечение качества транспортного обслуживания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66 349 600,00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Задача 1: Создание условий гарантированного предоставления услуг автомобильным пассажирским транспортом на маршрутах с небольшой интенсивностью пассажирских потоков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6 119 400,00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Мероприятие 1: 1.1 Субсидии из бюджета округа на компенсацию расходов организациям, выполняющим перевозки пассажиров по маршрутам внутри округа, связанным с низкой интенсивностью пассажиропотоков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6 119 400,00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Количество пассажиров, перевезенных в 2022-2024гг. 7 тыс.чел. ежегодно; сохранение 3 действующих маршрутов регулярных перевозок пассажиров: 601 с.Ажинское-д.Горбы, 602 с.Ажинское-д.Гудково, 603 с.Ажинское-д.Ершово. Пробег с пассажирами на 2022-2024гг. - 135,4тыс.км.</w:t>
            </w:r>
          </w:p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0720087020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6 119 400,00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Задача 2: Развитие рынка транспортных услуг Шарыповского муниципального округа и повышение эффективности его функционирования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23 672 800,00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60 230 200,00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Мероприятие 1: 2.1 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23 672 800,00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60 230 200,00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r>
              <w:t>Сохранение в 2022-2024гг. 19 действующих маршрутов регулярных перевозок пассажиров. Объем транспортной работы - общий пробег с пассажирами 1794,6 тыс.км.; общее количество перевезенных пассажиров 686.1 тыс.чел.</w:t>
            </w:r>
          </w:p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128 730,00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128 730,00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128 730,00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386 190,00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38 870,00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38 870,00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38 870,00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116 610,00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25 200,00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25 200,00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25 200,00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75 600,00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  <w:tr w:rsidR="00DA1AC2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154C2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0720076470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center"/>
            </w:pPr>
            <w: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23 480 000,00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18 085 900,00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476D89">
            <w:pPr>
              <w:jc w:val="right"/>
            </w:pPr>
            <w:r>
              <w:t>18 085 900,00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67271A" w:rsidP="00843321">
            <w:pPr>
              <w:jc w:val="right"/>
            </w:pPr>
            <w:r>
              <w:t>59 651 800,00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1A4F" w:rsidRDefault="00C15455" w:rsidP="00843321"/>
        </w:tc>
      </w:tr>
    </w:tbl>
    <w:p w:rsidR="00405716" w:rsidRPr="00052031" w:rsidRDefault="00C15455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B62C72" w:rsidRDefault="0067271A" w:rsidP="00B62C72">
      <w:pPr>
        <w:pStyle w:val="1"/>
        <w:ind w:left="11057"/>
      </w:pPr>
      <w:r w:rsidRPr="00B62C72">
        <w:t xml:space="preserve">Приложение № </w:t>
      </w:r>
      <w:fldSimple w:instr=" SEQ gp_pril \* MERGEFORMAT ">
        <w:r w:rsidR="004A135F">
          <w:rPr>
            <w:noProof/>
          </w:rPr>
          <w:t>3</w:t>
        </w:r>
      </w:fldSimple>
      <w:r w:rsidRPr="00B62C72">
        <w:t xml:space="preserve"> к муниципальной программе</w:t>
      </w:r>
    </w:p>
    <w:p w:rsidR="000A4770" w:rsidRPr="00611E97" w:rsidRDefault="00C15455" w:rsidP="000A4770">
      <w:pPr>
        <w:widowControl w:val="0"/>
        <w:ind w:left="11057" w:right="99"/>
        <w:jc w:val="center"/>
        <w:rPr>
          <w:sz w:val="22"/>
          <w:szCs w:val="22"/>
        </w:rPr>
      </w:pPr>
    </w:p>
    <w:p w:rsidR="00D75F9B" w:rsidRDefault="0067271A" w:rsidP="00D75F9B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транспортной системы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0A4770" w:rsidRPr="00611E97" w:rsidRDefault="0067271A" w:rsidP="00830B6B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1997"/>
        <w:gridCol w:w="2452"/>
        <w:gridCol w:w="2251"/>
        <w:gridCol w:w="663"/>
        <w:gridCol w:w="619"/>
        <w:gridCol w:w="568"/>
        <w:gridCol w:w="410"/>
        <w:gridCol w:w="1405"/>
        <w:gridCol w:w="1405"/>
        <w:gridCol w:w="1405"/>
        <w:gridCol w:w="1901"/>
      </w:tblGrid>
      <w:tr w:rsidR="00DA1AC2" w:rsidTr="005E26BB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7E2F9D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8159D3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8159D3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8159D3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DA1AC2" w:rsidTr="005E26BB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67271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04B" w:rsidRPr="0098059B" w:rsidRDefault="00C15455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транспортной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63 785 300,00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27 722 000,00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27 803 500,00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119 310 800,00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63 785 300,00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27 722 000,00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27 803 500,00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119 310 800,00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Дороги</w:t>
            </w:r>
            <w:r w:rsidRPr="008159D3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Шарыповского муниципального округа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7 485 000,00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52 961 200,00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7 485 000,00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52 961 200,00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Транспортное</w:t>
            </w:r>
            <w:r w:rsidRPr="008159D3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обслуживание населения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66 349 600,00</w:t>
            </w:r>
          </w:p>
        </w:tc>
      </w:tr>
      <w:tr w:rsidR="00DA1AC2" w:rsidTr="005E26B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C15455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67271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66 349 600,00</w:t>
            </w:r>
          </w:p>
        </w:tc>
      </w:tr>
    </w:tbl>
    <w:p w:rsidR="001E65F9" w:rsidRPr="00611E97" w:rsidRDefault="00C15455" w:rsidP="001E65F9">
      <w:pPr>
        <w:jc w:val="both"/>
        <w:rPr>
          <w:sz w:val="28"/>
          <w:szCs w:val="28"/>
        </w:rPr>
        <w:sectPr w:rsidR="001E65F9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662DB0" w:rsidRDefault="0067271A" w:rsidP="00662DB0">
      <w:pPr>
        <w:pStyle w:val="1"/>
        <w:ind w:left="11057"/>
      </w:pPr>
      <w:r w:rsidRPr="00662DB0">
        <w:t xml:space="preserve">Приложение № </w:t>
      </w:r>
      <w:fldSimple w:instr=" SEQ gp_pril \* MERGEFORMAT ">
        <w:r w:rsidR="004A135F">
          <w:rPr>
            <w:noProof/>
          </w:rPr>
          <w:t>4</w:t>
        </w:r>
      </w:fldSimple>
      <w:r>
        <w:rPr>
          <w:lang w:val="en-US"/>
        </w:rPr>
        <w:t xml:space="preserve"> </w:t>
      </w:r>
      <w:r w:rsidRPr="00662DB0">
        <w:t>к муниципальной программе</w:t>
      </w:r>
    </w:p>
    <w:p w:rsidR="000A4770" w:rsidRPr="00611E97" w:rsidRDefault="00C15455" w:rsidP="000A4770">
      <w:pPr>
        <w:widowControl w:val="0"/>
        <w:ind w:left="11057" w:right="99"/>
        <w:jc w:val="center"/>
        <w:rPr>
          <w:sz w:val="22"/>
          <w:szCs w:val="22"/>
        </w:rPr>
      </w:pPr>
    </w:p>
    <w:p w:rsidR="00E0228D" w:rsidRPr="00E0228D" w:rsidRDefault="0067271A" w:rsidP="00E0228D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транспортной системы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DD54FB" w:rsidRPr="00611E97" w:rsidRDefault="0067271A" w:rsidP="00DD54FB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2506"/>
        <w:gridCol w:w="3347"/>
        <w:gridCol w:w="2894"/>
        <w:gridCol w:w="1290"/>
        <w:gridCol w:w="1290"/>
        <w:gridCol w:w="1290"/>
        <w:gridCol w:w="2417"/>
      </w:tblGrid>
      <w:tr w:rsidR="00DA1AC2" w:rsidTr="002207DD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8159D3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8159D3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8159D3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DA1AC2" w:rsidTr="002207DD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C15455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C15455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C15455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C15455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67271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C15455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D05FB" w:rsidRDefault="0067271A" w:rsidP="00DE6E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D05FB" w:rsidRDefault="0067271A" w:rsidP="00DE6E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611E97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611E97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67271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системы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63 785 300,00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27 722 000,00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27 803 500,00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119 310 800,00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9 443 300,00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9 524 800,00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28 172 500,00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54 580 900,00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91 138 300,00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Дороги</w:t>
            </w:r>
            <w:r w:rsidRPr="008159D3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Шарыповского муниципального округа и повышение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38 072 700,00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52 961 200,00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7 164 600,00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7 403 500,00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7 485 000,00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22 053 100,00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30 908 100,00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30 908 100,00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Транспортное</w:t>
            </w:r>
            <w:r w:rsidRPr="008159D3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обслуживание населения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25 712 600,00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20 318 500,00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66 349 600,00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2 039 800,00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6 119 400,00</w:t>
            </w:r>
          </w:p>
        </w:tc>
      </w:tr>
      <w:tr w:rsidR="00DA1AC2" w:rsidTr="002207D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67271A" w:rsidP="00290AA8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C15455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67271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23 672 800,00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18 278 700,00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67271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60 230 200,00</w:t>
            </w:r>
          </w:p>
        </w:tc>
      </w:tr>
    </w:tbl>
    <w:p w:rsidR="001E65F9" w:rsidRPr="00611E97" w:rsidRDefault="00C15455" w:rsidP="00557B51">
      <w:pPr>
        <w:jc w:val="both"/>
        <w:rPr>
          <w:sz w:val="28"/>
          <w:szCs w:val="28"/>
        </w:rPr>
      </w:pPr>
    </w:p>
    <w:sectPr w:rsidR="001E65F9" w:rsidRPr="00611E97" w:rsidSect="00CE6B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455" w:rsidRDefault="00C15455" w:rsidP="0086172D">
      <w:r>
        <w:separator/>
      </w:r>
    </w:p>
  </w:endnote>
  <w:endnote w:type="continuationSeparator" w:id="0">
    <w:p w:rsidR="00C15455" w:rsidRDefault="00C15455" w:rsidP="0086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455" w:rsidRDefault="00C15455" w:rsidP="0086172D">
      <w:r>
        <w:separator/>
      </w:r>
    </w:p>
  </w:footnote>
  <w:footnote w:type="continuationSeparator" w:id="0">
    <w:p w:rsidR="00C15455" w:rsidRDefault="00C15455" w:rsidP="00861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">
    <w:nsid w:val="00000002"/>
    <w:multiLevelType w:val="hybridMultilevel"/>
    <w:tmpl w:val="42F28822"/>
    <w:lvl w:ilvl="0" w:tplc="D696CA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20B48" w:tentative="1">
      <w:start w:val="1"/>
      <w:numFmt w:val="lowerLetter"/>
      <w:lvlText w:val="%2."/>
      <w:lvlJc w:val="left"/>
      <w:pPr>
        <w:ind w:left="1440" w:hanging="360"/>
      </w:pPr>
    </w:lvl>
    <w:lvl w:ilvl="2" w:tplc="2D8CC7A8" w:tentative="1">
      <w:start w:val="1"/>
      <w:numFmt w:val="lowerRoman"/>
      <w:lvlText w:val="%3."/>
      <w:lvlJc w:val="right"/>
      <w:pPr>
        <w:ind w:left="2160" w:hanging="180"/>
      </w:pPr>
    </w:lvl>
    <w:lvl w:ilvl="3" w:tplc="F73687FA" w:tentative="1">
      <w:start w:val="1"/>
      <w:numFmt w:val="decimal"/>
      <w:lvlText w:val="%4."/>
      <w:lvlJc w:val="left"/>
      <w:pPr>
        <w:ind w:left="2880" w:hanging="360"/>
      </w:pPr>
    </w:lvl>
    <w:lvl w:ilvl="4" w:tplc="F484F952" w:tentative="1">
      <w:start w:val="1"/>
      <w:numFmt w:val="lowerLetter"/>
      <w:lvlText w:val="%5."/>
      <w:lvlJc w:val="left"/>
      <w:pPr>
        <w:ind w:left="3600" w:hanging="360"/>
      </w:pPr>
    </w:lvl>
    <w:lvl w:ilvl="5" w:tplc="5AEC9856" w:tentative="1">
      <w:start w:val="1"/>
      <w:numFmt w:val="lowerRoman"/>
      <w:lvlText w:val="%6."/>
      <w:lvlJc w:val="right"/>
      <w:pPr>
        <w:ind w:left="4320" w:hanging="180"/>
      </w:pPr>
    </w:lvl>
    <w:lvl w:ilvl="6" w:tplc="B1E0823C" w:tentative="1">
      <w:start w:val="1"/>
      <w:numFmt w:val="decimal"/>
      <w:lvlText w:val="%7."/>
      <w:lvlJc w:val="left"/>
      <w:pPr>
        <w:ind w:left="5040" w:hanging="360"/>
      </w:pPr>
    </w:lvl>
    <w:lvl w:ilvl="7" w:tplc="B0B0C768" w:tentative="1">
      <w:start w:val="1"/>
      <w:numFmt w:val="lowerLetter"/>
      <w:lvlText w:val="%8."/>
      <w:lvlJc w:val="left"/>
      <w:pPr>
        <w:ind w:left="5760" w:hanging="360"/>
      </w:pPr>
    </w:lvl>
    <w:lvl w:ilvl="8" w:tplc="88AEE3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A3B4E208"/>
    <w:lvl w:ilvl="0" w:tplc="1F02FC1C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8A84515A" w:tentative="1">
      <w:start w:val="1"/>
      <w:numFmt w:val="lowerLetter"/>
      <w:lvlText w:val="%2."/>
      <w:lvlJc w:val="left"/>
      <w:pPr>
        <w:ind w:left="1363" w:hanging="360"/>
      </w:pPr>
    </w:lvl>
    <w:lvl w:ilvl="2" w:tplc="50C290A6" w:tentative="1">
      <w:start w:val="1"/>
      <w:numFmt w:val="lowerRoman"/>
      <w:lvlText w:val="%3."/>
      <w:lvlJc w:val="right"/>
      <w:pPr>
        <w:ind w:left="2083" w:hanging="180"/>
      </w:pPr>
    </w:lvl>
    <w:lvl w:ilvl="3" w:tplc="D2DCFACC" w:tentative="1">
      <w:start w:val="1"/>
      <w:numFmt w:val="decimal"/>
      <w:lvlText w:val="%4."/>
      <w:lvlJc w:val="left"/>
      <w:pPr>
        <w:ind w:left="2803" w:hanging="360"/>
      </w:pPr>
    </w:lvl>
    <w:lvl w:ilvl="4" w:tplc="E926E53C" w:tentative="1">
      <w:start w:val="1"/>
      <w:numFmt w:val="lowerLetter"/>
      <w:lvlText w:val="%5."/>
      <w:lvlJc w:val="left"/>
      <w:pPr>
        <w:ind w:left="3523" w:hanging="360"/>
      </w:pPr>
    </w:lvl>
    <w:lvl w:ilvl="5" w:tplc="DB5AA902" w:tentative="1">
      <w:start w:val="1"/>
      <w:numFmt w:val="lowerRoman"/>
      <w:lvlText w:val="%6."/>
      <w:lvlJc w:val="right"/>
      <w:pPr>
        <w:ind w:left="4243" w:hanging="180"/>
      </w:pPr>
    </w:lvl>
    <w:lvl w:ilvl="6" w:tplc="216464AC" w:tentative="1">
      <w:start w:val="1"/>
      <w:numFmt w:val="decimal"/>
      <w:lvlText w:val="%7."/>
      <w:lvlJc w:val="left"/>
      <w:pPr>
        <w:ind w:left="4963" w:hanging="360"/>
      </w:pPr>
    </w:lvl>
    <w:lvl w:ilvl="7" w:tplc="B2E6C09C" w:tentative="1">
      <w:start w:val="1"/>
      <w:numFmt w:val="lowerLetter"/>
      <w:lvlText w:val="%8."/>
      <w:lvlJc w:val="left"/>
      <w:pPr>
        <w:ind w:left="5683" w:hanging="360"/>
      </w:pPr>
    </w:lvl>
    <w:lvl w:ilvl="8" w:tplc="A9605304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0000004"/>
    <w:multiLevelType w:val="hybridMultilevel"/>
    <w:tmpl w:val="B35A19BC"/>
    <w:lvl w:ilvl="0" w:tplc="ABE87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14677C" w:tentative="1">
      <w:start w:val="1"/>
      <w:numFmt w:val="lowerLetter"/>
      <w:lvlText w:val="%2."/>
      <w:lvlJc w:val="left"/>
      <w:pPr>
        <w:ind w:left="1440" w:hanging="360"/>
      </w:pPr>
    </w:lvl>
    <w:lvl w:ilvl="2" w:tplc="594E6328" w:tentative="1">
      <w:start w:val="1"/>
      <w:numFmt w:val="lowerRoman"/>
      <w:lvlText w:val="%3."/>
      <w:lvlJc w:val="right"/>
      <w:pPr>
        <w:ind w:left="2160" w:hanging="180"/>
      </w:pPr>
    </w:lvl>
    <w:lvl w:ilvl="3" w:tplc="8ACACE5A" w:tentative="1">
      <w:start w:val="1"/>
      <w:numFmt w:val="decimal"/>
      <w:lvlText w:val="%4."/>
      <w:lvlJc w:val="left"/>
      <w:pPr>
        <w:ind w:left="2880" w:hanging="360"/>
      </w:pPr>
    </w:lvl>
    <w:lvl w:ilvl="4" w:tplc="E04A19D6" w:tentative="1">
      <w:start w:val="1"/>
      <w:numFmt w:val="lowerLetter"/>
      <w:lvlText w:val="%5."/>
      <w:lvlJc w:val="left"/>
      <w:pPr>
        <w:ind w:left="3600" w:hanging="360"/>
      </w:pPr>
    </w:lvl>
    <w:lvl w:ilvl="5" w:tplc="95D0B59C" w:tentative="1">
      <w:start w:val="1"/>
      <w:numFmt w:val="lowerRoman"/>
      <w:lvlText w:val="%6."/>
      <w:lvlJc w:val="right"/>
      <w:pPr>
        <w:ind w:left="4320" w:hanging="180"/>
      </w:pPr>
    </w:lvl>
    <w:lvl w:ilvl="6" w:tplc="A52CFB04" w:tentative="1">
      <w:start w:val="1"/>
      <w:numFmt w:val="decimal"/>
      <w:lvlText w:val="%7."/>
      <w:lvlJc w:val="left"/>
      <w:pPr>
        <w:ind w:left="5040" w:hanging="360"/>
      </w:pPr>
    </w:lvl>
    <w:lvl w:ilvl="7" w:tplc="5156ADE4" w:tentative="1">
      <w:start w:val="1"/>
      <w:numFmt w:val="lowerLetter"/>
      <w:lvlText w:val="%8."/>
      <w:lvlJc w:val="left"/>
      <w:pPr>
        <w:ind w:left="5760" w:hanging="360"/>
      </w:pPr>
    </w:lvl>
    <w:lvl w:ilvl="8" w:tplc="8C8EB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BCA0BF34"/>
    <w:lvl w:ilvl="0" w:tplc="CE3680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B60CCA" w:tentative="1">
      <w:start w:val="1"/>
      <w:numFmt w:val="lowerLetter"/>
      <w:lvlText w:val="%2."/>
      <w:lvlJc w:val="left"/>
      <w:pPr>
        <w:ind w:left="1440" w:hanging="360"/>
      </w:pPr>
    </w:lvl>
    <w:lvl w:ilvl="2" w:tplc="1A44FAE2" w:tentative="1">
      <w:start w:val="1"/>
      <w:numFmt w:val="lowerRoman"/>
      <w:lvlText w:val="%3."/>
      <w:lvlJc w:val="right"/>
      <w:pPr>
        <w:ind w:left="2160" w:hanging="180"/>
      </w:pPr>
    </w:lvl>
    <w:lvl w:ilvl="3" w:tplc="3F703368" w:tentative="1">
      <w:start w:val="1"/>
      <w:numFmt w:val="decimal"/>
      <w:lvlText w:val="%4."/>
      <w:lvlJc w:val="left"/>
      <w:pPr>
        <w:ind w:left="2880" w:hanging="360"/>
      </w:pPr>
    </w:lvl>
    <w:lvl w:ilvl="4" w:tplc="6C74FF8C" w:tentative="1">
      <w:start w:val="1"/>
      <w:numFmt w:val="lowerLetter"/>
      <w:lvlText w:val="%5."/>
      <w:lvlJc w:val="left"/>
      <w:pPr>
        <w:ind w:left="3600" w:hanging="360"/>
      </w:pPr>
    </w:lvl>
    <w:lvl w:ilvl="5" w:tplc="26E44658" w:tentative="1">
      <w:start w:val="1"/>
      <w:numFmt w:val="lowerRoman"/>
      <w:lvlText w:val="%6."/>
      <w:lvlJc w:val="right"/>
      <w:pPr>
        <w:ind w:left="4320" w:hanging="180"/>
      </w:pPr>
    </w:lvl>
    <w:lvl w:ilvl="6" w:tplc="22626960" w:tentative="1">
      <w:start w:val="1"/>
      <w:numFmt w:val="decimal"/>
      <w:lvlText w:val="%7."/>
      <w:lvlJc w:val="left"/>
      <w:pPr>
        <w:ind w:left="5040" w:hanging="360"/>
      </w:pPr>
    </w:lvl>
    <w:lvl w:ilvl="7" w:tplc="DE7271E2" w:tentative="1">
      <w:start w:val="1"/>
      <w:numFmt w:val="lowerLetter"/>
      <w:lvlText w:val="%8."/>
      <w:lvlJc w:val="left"/>
      <w:pPr>
        <w:ind w:left="5760" w:hanging="360"/>
      </w:pPr>
    </w:lvl>
    <w:lvl w:ilvl="8" w:tplc="89CE47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B35A19BC"/>
    <w:lvl w:ilvl="0" w:tplc="BE52F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C8F628" w:tentative="1">
      <w:start w:val="1"/>
      <w:numFmt w:val="lowerLetter"/>
      <w:lvlText w:val="%2."/>
      <w:lvlJc w:val="left"/>
      <w:pPr>
        <w:ind w:left="1440" w:hanging="360"/>
      </w:pPr>
    </w:lvl>
    <w:lvl w:ilvl="2" w:tplc="26DC3C18" w:tentative="1">
      <w:start w:val="1"/>
      <w:numFmt w:val="lowerRoman"/>
      <w:lvlText w:val="%3."/>
      <w:lvlJc w:val="right"/>
      <w:pPr>
        <w:ind w:left="2160" w:hanging="180"/>
      </w:pPr>
    </w:lvl>
    <w:lvl w:ilvl="3" w:tplc="D362FC26" w:tentative="1">
      <w:start w:val="1"/>
      <w:numFmt w:val="decimal"/>
      <w:lvlText w:val="%4."/>
      <w:lvlJc w:val="left"/>
      <w:pPr>
        <w:ind w:left="2880" w:hanging="360"/>
      </w:pPr>
    </w:lvl>
    <w:lvl w:ilvl="4" w:tplc="E8DE2ECE" w:tentative="1">
      <w:start w:val="1"/>
      <w:numFmt w:val="lowerLetter"/>
      <w:lvlText w:val="%5."/>
      <w:lvlJc w:val="left"/>
      <w:pPr>
        <w:ind w:left="3600" w:hanging="360"/>
      </w:pPr>
    </w:lvl>
    <w:lvl w:ilvl="5" w:tplc="FF308CAE" w:tentative="1">
      <w:start w:val="1"/>
      <w:numFmt w:val="lowerRoman"/>
      <w:lvlText w:val="%6."/>
      <w:lvlJc w:val="right"/>
      <w:pPr>
        <w:ind w:left="4320" w:hanging="180"/>
      </w:pPr>
    </w:lvl>
    <w:lvl w:ilvl="6" w:tplc="838E86DE" w:tentative="1">
      <w:start w:val="1"/>
      <w:numFmt w:val="decimal"/>
      <w:lvlText w:val="%7."/>
      <w:lvlJc w:val="left"/>
      <w:pPr>
        <w:ind w:left="5040" w:hanging="360"/>
      </w:pPr>
    </w:lvl>
    <w:lvl w:ilvl="7" w:tplc="6AF0EEC0" w:tentative="1">
      <w:start w:val="1"/>
      <w:numFmt w:val="lowerLetter"/>
      <w:lvlText w:val="%8."/>
      <w:lvlJc w:val="left"/>
      <w:pPr>
        <w:ind w:left="5760" w:hanging="360"/>
      </w:pPr>
    </w:lvl>
    <w:lvl w:ilvl="8" w:tplc="FC2816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C2"/>
    <w:rsid w:val="00102F71"/>
    <w:rsid w:val="0042634A"/>
    <w:rsid w:val="0043002E"/>
    <w:rsid w:val="004A135F"/>
    <w:rsid w:val="005106AE"/>
    <w:rsid w:val="0067271A"/>
    <w:rsid w:val="008075E7"/>
    <w:rsid w:val="008159D3"/>
    <w:rsid w:val="00837639"/>
    <w:rsid w:val="0086172D"/>
    <w:rsid w:val="009266E9"/>
    <w:rsid w:val="00985146"/>
    <w:rsid w:val="00A91F14"/>
    <w:rsid w:val="00AA4C01"/>
    <w:rsid w:val="00B712F8"/>
    <w:rsid w:val="00BF0574"/>
    <w:rsid w:val="00C15455"/>
    <w:rsid w:val="00C33ABC"/>
    <w:rsid w:val="00CB0D19"/>
    <w:rsid w:val="00DA1AC2"/>
    <w:rsid w:val="00DC7110"/>
    <w:rsid w:val="00F0541F"/>
    <w:rsid w:val="00F54E19"/>
    <w:rsid w:val="00FA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paragraph" w:styleId="a5">
    <w:name w:val="Balloon Text"/>
    <w:basedOn w:val="a"/>
    <w:link w:val="a6"/>
    <w:semiHidden/>
    <w:unhideWhenUsed/>
    <w:rsid w:val="009851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98514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nhideWhenUsed/>
    <w:rsid w:val="008617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6172D"/>
    <w:rPr>
      <w:sz w:val="24"/>
      <w:szCs w:val="24"/>
    </w:rPr>
  </w:style>
  <w:style w:type="paragraph" w:styleId="a9">
    <w:name w:val="footer"/>
    <w:basedOn w:val="a"/>
    <w:link w:val="aa"/>
    <w:unhideWhenUsed/>
    <w:rsid w:val="008617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17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paragraph" w:styleId="a5">
    <w:name w:val="Balloon Text"/>
    <w:basedOn w:val="a"/>
    <w:link w:val="a6"/>
    <w:semiHidden/>
    <w:unhideWhenUsed/>
    <w:rsid w:val="009851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98514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nhideWhenUsed/>
    <w:rsid w:val="008617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6172D"/>
    <w:rPr>
      <w:sz w:val="24"/>
      <w:szCs w:val="24"/>
    </w:rPr>
  </w:style>
  <w:style w:type="paragraph" w:styleId="a9">
    <w:name w:val="footer"/>
    <w:basedOn w:val="a"/>
    <w:link w:val="aa"/>
    <w:unhideWhenUsed/>
    <w:rsid w:val="008617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17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19BB7-61C7-4A51-82AD-3DB5B044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9751</Words>
  <Characters>55585</Characters>
  <Application>Microsoft Office Word</Application>
  <DocSecurity>0</DocSecurity>
  <Lines>463</Lines>
  <Paragraphs>130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kom8</cp:lastModifiedBy>
  <cp:revision>2</cp:revision>
  <cp:lastPrinted>2022-03-24T04:47:00Z</cp:lastPrinted>
  <dcterms:created xsi:type="dcterms:W3CDTF">2022-04-20T02:11:00Z</dcterms:created>
  <dcterms:modified xsi:type="dcterms:W3CDTF">2022-04-20T02:11:00Z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